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40E90" w:rsidRPr="001515A7" w:rsidRDefault="00640E90" w:rsidP="00640E90">
      <w:pPr>
        <w:widowControl/>
        <w:jc w:val="center"/>
        <w:rPr>
          <w:rFonts w:ascii="宋体" w:hAnsi="宋体" w:cs="宋体" w:hint="eastAsia"/>
          <w:b/>
          <w:bCs/>
          <w:color w:val="FF0000"/>
          <w:w w:val="50"/>
          <w:kern w:val="0"/>
          <w:sz w:val="108"/>
          <w:szCs w:val="108"/>
        </w:rPr>
      </w:pPr>
      <w:r w:rsidRPr="001515A7">
        <w:rPr>
          <w:rFonts w:ascii="宋体" w:hAnsi="宋体" w:cs="宋体" w:hint="eastAsia"/>
          <w:b/>
          <w:bCs/>
          <w:color w:val="FF0000"/>
          <w:w w:val="50"/>
          <w:kern w:val="0"/>
          <w:sz w:val="108"/>
          <w:szCs w:val="108"/>
        </w:rPr>
        <w:t>新乡市人力资源和社会保障局文件</w:t>
      </w:r>
    </w:p>
    <w:p w:rsidR="00640E90" w:rsidRDefault="00640E90" w:rsidP="00640E90">
      <w:pPr>
        <w:widowControl/>
        <w:jc w:val="center"/>
        <w:rPr>
          <w:rFonts w:ascii="黑体" w:eastAsia="黑体" w:hAnsi="宋体" w:cs="宋体" w:hint="eastAsia"/>
          <w:kern w:val="0"/>
          <w:sz w:val="44"/>
          <w:szCs w:val="44"/>
        </w:rPr>
      </w:pPr>
    </w:p>
    <w:p w:rsidR="00640E90" w:rsidRDefault="00640E90" w:rsidP="00640E90">
      <w:pPr>
        <w:widowControl/>
        <w:jc w:val="center"/>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新人社专技〔</w:t>
      </w:r>
      <w:r w:rsidR="00FC33EE">
        <w:rPr>
          <w:rFonts w:ascii="仿宋_GB2312" w:eastAsia="仿宋_GB2312" w:hAnsi="仿宋_GB2312" w:cs="仿宋_GB2312" w:hint="eastAsia"/>
          <w:kern w:val="0"/>
          <w:sz w:val="32"/>
          <w:szCs w:val="32"/>
        </w:rPr>
        <w:t>2017</w:t>
      </w:r>
      <w:r>
        <w:rPr>
          <w:rFonts w:ascii="仿宋_GB2312" w:eastAsia="仿宋_GB2312" w:hAnsi="仿宋_GB2312" w:cs="仿宋_GB2312" w:hint="eastAsia"/>
          <w:kern w:val="0"/>
          <w:sz w:val="32"/>
          <w:szCs w:val="32"/>
        </w:rPr>
        <w:t xml:space="preserve">〕 </w:t>
      </w:r>
      <w:r w:rsidR="00D6598F">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 xml:space="preserve"> 号</w:t>
      </w:r>
    </w:p>
    <w:p w:rsidR="00640E90" w:rsidRDefault="00640E90" w:rsidP="00640E90">
      <w:pPr>
        <w:widowControl/>
        <w:jc w:val="left"/>
        <w:rPr>
          <w:rFonts w:ascii="黑体" w:eastAsia="黑体" w:hAnsi="宋体" w:cs="宋体" w:hint="eastAsia"/>
          <w:kern w:val="0"/>
          <w:sz w:val="44"/>
          <w:szCs w:val="44"/>
        </w:rPr>
      </w:pPr>
      <w:r>
        <w:rPr>
          <w:rFonts w:ascii="黑体" w:eastAsia="黑体" w:hAnsi="宋体" w:cs="宋体" w:hint="eastAsia"/>
          <w:kern w:val="0"/>
          <w:sz w:val="44"/>
          <w:szCs w:val="44"/>
        </w:rPr>
        <w:t>————————————————</w:t>
      </w:r>
      <w:r w:rsidR="001515A7">
        <w:rPr>
          <w:rFonts w:ascii="黑体" w:eastAsia="黑体" w:hAnsi="宋体" w:cs="宋体" w:hint="eastAsia"/>
          <w:kern w:val="0"/>
          <w:sz w:val="44"/>
          <w:szCs w:val="44"/>
        </w:rPr>
        <w:t>——</w:t>
      </w:r>
    </w:p>
    <w:p w:rsidR="00640E90" w:rsidRDefault="00640E90" w:rsidP="00640E90">
      <w:pPr>
        <w:widowControl/>
        <w:jc w:val="center"/>
        <w:rPr>
          <w:rFonts w:ascii="黑体" w:eastAsia="黑体" w:hAnsi="宋体" w:cs="宋体" w:hint="eastAsia"/>
          <w:kern w:val="0"/>
          <w:sz w:val="44"/>
          <w:szCs w:val="44"/>
        </w:rPr>
      </w:pPr>
    </w:p>
    <w:p w:rsidR="00640E90" w:rsidRDefault="00640E90" w:rsidP="00640E90">
      <w:pPr>
        <w:widowControl/>
        <w:jc w:val="center"/>
        <w:rPr>
          <w:rFonts w:ascii="黑体" w:eastAsia="黑体" w:hAnsi="宋体" w:cs="宋体"/>
          <w:kern w:val="0"/>
          <w:sz w:val="44"/>
          <w:szCs w:val="44"/>
        </w:rPr>
      </w:pPr>
      <w:r>
        <w:rPr>
          <w:rFonts w:ascii="黑体" w:eastAsia="黑体" w:hAnsi="宋体" w:cs="宋体" w:hint="eastAsia"/>
          <w:kern w:val="0"/>
          <w:sz w:val="44"/>
          <w:szCs w:val="44"/>
        </w:rPr>
        <w:t>新乡市人力资源和社会保障局</w:t>
      </w:r>
    </w:p>
    <w:p w:rsidR="00640E90" w:rsidRDefault="00640E90" w:rsidP="00640E90">
      <w:pPr>
        <w:widowControl/>
        <w:jc w:val="center"/>
        <w:rPr>
          <w:rFonts w:ascii="黑体" w:eastAsia="黑体" w:hAnsi="宋体" w:cs="宋体" w:hint="eastAsia"/>
          <w:kern w:val="0"/>
          <w:sz w:val="44"/>
          <w:szCs w:val="44"/>
        </w:rPr>
      </w:pPr>
      <w:r>
        <w:rPr>
          <w:rFonts w:ascii="黑体" w:eastAsia="黑体" w:hAnsi="宋体" w:cs="宋体" w:hint="eastAsia"/>
          <w:kern w:val="0"/>
          <w:sz w:val="44"/>
          <w:szCs w:val="44"/>
        </w:rPr>
        <w:t>关于开展</w:t>
      </w:r>
      <w:r w:rsidR="00FC33EE">
        <w:rPr>
          <w:rFonts w:ascii="黑体" w:eastAsia="黑体" w:hAnsi="宋体" w:cs="宋体" w:hint="eastAsia"/>
          <w:kern w:val="0"/>
          <w:sz w:val="44"/>
          <w:szCs w:val="44"/>
        </w:rPr>
        <w:t>2017</w:t>
      </w:r>
      <w:r>
        <w:rPr>
          <w:rFonts w:ascii="黑体" w:eastAsia="黑体" w:hAnsi="宋体" w:cs="宋体" w:hint="eastAsia"/>
          <w:kern w:val="0"/>
          <w:sz w:val="44"/>
          <w:szCs w:val="44"/>
        </w:rPr>
        <w:t>年专业技术人员继续教育</w:t>
      </w:r>
    </w:p>
    <w:p w:rsidR="00640E90" w:rsidRDefault="00640E90" w:rsidP="00640E90">
      <w:pPr>
        <w:widowControl/>
        <w:jc w:val="center"/>
        <w:rPr>
          <w:rFonts w:ascii="黑体" w:eastAsia="黑体" w:hAnsi="宋体" w:cs="宋体" w:hint="eastAsia"/>
          <w:kern w:val="0"/>
          <w:sz w:val="44"/>
          <w:szCs w:val="44"/>
        </w:rPr>
      </w:pPr>
      <w:r>
        <w:rPr>
          <w:rFonts w:ascii="黑体" w:eastAsia="黑体" w:hAnsi="宋体" w:cs="宋体" w:hint="eastAsia"/>
          <w:kern w:val="0"/>
          <w:sz w:val="44"/>
          <w:szCs w:val="44"/>
        </w:rPr>
        <w:t>公需科目培训的通知</w:t>
      </w:r>
    </w:p>
    <w:p w:rsidR="00640E90" w:rsidRDefault="00640E90" w:rsidP="00640E90">
      <w:pPr>
        <w:widowControl/>
        <w:jc w:val="left"/>
        <w:rPr>
          <w:rFonts w:ascii="仿宋_GB2312" w:eastAsia="仿宋_GB2312" w:hAnsi="宋体" w:cs="宋体" w:hint="eastAsia"/>
          <w:kern w:val="0"/>
          <w:sz w:val="32"/>
          <w:szCs w:val="32"/>
        </w:rPr>
      </w:pPr>
    </w:p>
    <w:p w:rsidR="00640E90" w:rsidRDefault="00640E90" w:rsidP="00640E90">
      <w:pPr>
        <w:widowControl/>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各县（市、区）人力资源和社会保障局，市直各单位，市级专业技术人员继续教育基地：</w:t>
      </w:r>
    </w:p>
    <w:p w:rsidR="00640E90" w:rsidRPr="00637692" w:rsidRDefault="00640E90" w:rsidP="00491E2C">
      <w:pPr>
        <w:widowControl/>
        <w:shd w:val="clear" w:color="auto" w:fill="FFFFFF"/>
        <w:spacing w:line="580" w:lineRule="atLeast"/>
        <w:ind w:firstLineChars="200" w:firstLine="640"/>
        <w:rPr>
          <w:rFonts w:cs="宋体" w:hint="eastAsia"/>
          <w:color w:val="444444"/>
          <w:kern w:val="0"/>
          <w:szCs w:val="21"/>
        </w:rPr>
      </w:pPr>
      <w:r>
        <w:rPr>
          <w:rFonts w:ascii="仿宋_GB2312" w:eastAsia="仿宋_GB2312" w:hAnsi="宋体" w:cs="宋体" w:hint="eastAsia"/>
          <w:kern w:val="0"/>
          <w:sz w:val="32"/>
          <w:szCs w:val="32"/>
        </w:rPr>
        <w:t>为深入实施专业技术人才知识更新工程，根据《河南省专业技术人员继续教育条例》、《2013-2017年全省干部教育培训规划》（豫发[2014]4号）和《</w:t>
      </w:r>
      <w:r w:rsidR="00637692">
        <w:rPr>
          <w:rFonts w:ascii="仿宋_GB2312" w:eastAsia="仿宋_GB2312" w:hAnsi="宋体" w:cs="宋体" w:hint="eastAsia"/>
          <w:kern w:val="0"/>
          <w:sz w:val="32"/>
          <w:szCs w:val="32"/>
        </w:rPr>
        <w:t>河南省人力资源和社会保障厅关于发布2017年专业技术人员继续教育公需科目指南的通知》（豫人社办函[2017</w:t>
      </w:r>
      <w:r>
        <w:rPr>
          <w:rFonts w:ascii="仿宋_GB2312" w:eastAsia="仿宋_GB2312" w:hAnsi="宋体" w:cs="宋体" w:hint="eastAsia"/>
          <w:kern w:val="0"/>
          <w:sz w:val="32"/>
          <w:szCs w:val="32"/>
        </w:rPr>
        <w:t>]</w:t>
      </w:r>
      <w:r w:rsidR="00637692">
        <w:rPr>
          <w:rFonts w:ascii="仿宋_GB2312" w:eastAsia="仿宋_GB2312" w:hAnsi="宋体" w:cs="宋体" w:hint="eastAsia"/>
          <w:kern w:val="0"/>
          <w:sz w:val="32"/>
          <w:szCs w:val="32"/>
        </w:rPr>
        <w:t>16</w:t>
      </w:r>
      <w:r>
        <w:rPr>
          <w:rFonts w:ascii="仿宋_GB2312" w:eastAsia="仿宋_GB2312" w:hAnsi="宋体" w:cs="宋体" w:hint="eastAsia"/>
          <w:kern w:val="0"/>
          <w:sz w:val="32"/>
          <w:szCs w:val="32"/>
        </w:rPr>
        <w:t>号）精神，结合我市实际，决定在全市开展</w:t>
      </w:r>
      <w:r w:rsidR="00FC33EE">
        <w:rPr>
          <w:rFonts w:ascii="仿宋_GB2312" w:eastAsia="仿宋_GB2312" w:hAnsi="宋体" w:cs="宋体" w:hint="eastAsia"/>
          <w:kern w:val="0"/>
          <w:sz w:val="32"/>
          <w:szCs w:val="32"/>
        </w:rPr>
        <w:t>2017</w:t>
      </w:r>
      <w:r>
        <w:rPr>
          <w:rFonts w:ascii="仿宋_GB2312" w:eastAsia="仿宋_GB2312" w:hAnsi="宋体" w:cs="宋体" w:hint="eastAsia"/>
          <w:kern w:val="0"/>
          <w:sz w:val="32"/>
          <w:szCs w:val="32"/>
        </w:rPr>
        <w:t>年专业技术人员继续教育培训工作，现将有关事宜通知如下：</w:t>
      </w:r>
    </w:p>
    <w:p w:rsidR="00640E90" w:rsidRDefault="00640E90" w:rsidP="00640E90">
      <w:pPr>
        <w:widowControl/>
        <w:ind w:firstLine="645"/>
        <w:jc w:val="left"/>
        <w:rPr>
          <w:rFonts w:ascii="黑体" w:eastAsia="黑体" w:hAnsi="宋体" w:cs="宋体" w:hint="eastAsia"/>
          <w:kern w:val="0"/>
          <w:sz w:val="32"/>
          <w:szCs w:val="32"/>
        </w:rPr>
      </w:pPr>
      <w:r>
        <w:rPr>
          <w:rFonts w:ascii="黑体" w:eastAsia="黑体" w:hAnsi="宋体" w:cs="宋体" w:hint="eastAsia"/>
          <w:kern w:val="0"/>
          <w:sz w:val="32"/>
          <w:szCs w:val="32"/>
        </w:rPr>
        <w:t>一、培训范围和对象</w:t>
      </w:r>
    </w:p>
    <w:p w:rsidR="00640E90" w:rsidRDefault="00640E90" w:rsidP="00640E90">
      <w:pPr>
        <w:widowControl/>
        <w:ind w:firstLine="645"/>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培训对象为全市各类企事业单位中所有专业技术人员。</w:t>
      </w:r>
    </w:p>
    <w:p w:rsidR="00640E90" w:rsidRDefault="00640E90" w:rsidP="00640E90">
      <w:pPr>
        <w:widowControl/>
        <w:ind w:firstLine="645"/>
        <w:jc w:val="left"/>
        <w:rPr>
          <w:rFonts w:ascii="黑体" w:eastAsia="黑体" w:hAnsi="宋体" w:cs="宋体" w:hint="eastAsia"/>
          <w:kern w:val="0"/>
          <w:sz w:val="32"/>
          <w:szCs w:val="32"/>
        </w:rPr>
      </w:pPr>
      <w:r>
        <w:rPr>
          <w:rFonts w:ascii="黑体" w:eastAsia="黑体" w:hAnsi="宋体" w:cs="宋体" w:hint="eastAsia"/>
          <w:kern w:val="0"/>
          <w:sz w:val="32"/>
          <w:szCs w:val="32"/>
        </w:rPr>
        <w:t>二、培训内容、方式和时间</w:t>
      </w:r>
    </w:p>
    <w:p w:rsidR="00640E90" w:rsidRPr="00491E2C" w:rsidRDefault="00640E90" w:rsidP="004E0607">
      <w:pPr>
        <w:widowControl/>
        <w:ind w:firstLine="645"/>
        <w:jc w:val="left"/>
        <w:rPr>
          <w:rFonts w:ascii="仿宋_GB2312" w:eastAsia="仿宋_GB2312" w:hAnsi="宋体" w:cs="宋体" w:hint="eastAsia"/>
          <w:kern w:val="0"/>
          <w:sz w:val="32"/>
          <w:szCs w:val="32"/>
        </w:rPr>
      </w:pPr>
      <w:r w:rsidRPr="00491E2C">
        <w:rPr>
          <w:rFonts w:ascii="仿宋_GB2312" w:eastAsia="仿宋_GB2312" w:hAnsi="宋体" w:cs="宋体" w:hint="eastAsia"/>
          <w:b/>
          <w:kern w:val="0"/>
          <w:sz w:val="32"/>
          <w:szCs w:val="32"/>
        </w:rPr>
        <w:lastRenderedPageBreak/>
        <w:t>（一）培训内容。</w:t>
      </w:r>
      <w:r w:rsidR="00637692" w:rsidRPr="00491E2C">
        <w:rPr>
          <w:rFonts w:ascii="仿宋_GB2312" w:eastAsia="仿宋_GB2312" w:cs="宋体" w:hint="eastAsia"/>
          <w:color w:val="000000"/>
          <w:kern w:val="0"/>
          <w:sz w:val="32"/>
          <w:szCs w:val="32"/>
        </w:rPr>
        <w:t>按照围绕中心、服务大局、学以致用的原则，2017年河南省专业技术人员继续教育公需科目学习内容，以人力资源社会保障部会同有关单位组织编写的全国专业技术人才知识更新工程公需科目教材为基本参考，突出党的最新政策理论、省委省政府经济社会发展战略部署等内容（详见附件）。2017年河南省专业技术人员继续教育公需科目学习时间为每人每年不少于24学时。</w:t>
      </w:r>
    </w:p>
    <w:p w:rsidR="00640E90" w:rsidRDefault="00640E90" w:rsidP="00640E90">
      <w:pPr>
        <w:widowControl/>
        <w:ind w:firstLine="645"/>
        <w:jc w:val="left"/>
        <w:rPr>
          <w:rFonts w:ascii="仿宋_GB2312" w:eastAsia="仿宋_GB2312" w:hAnsi="宋体" w:cs="宋体" w:hint="eastAsia"/>
          <w:kern w:val="0"/>
          <w:sz w:val="32"/>
          <w:szCs w:val="32"/>
        </w:rPr>
      </w:pPr>
      <w:r w:rsidRPr="00491E2C">
        <w:rPr>
          <w:rFonts w:ascii="仿宋_GB2312" w:eastAsia="仿宋_GB2312" w:hAnsi="宋体" w:cs="宋体" w:hint="eastAsia"/>
          <w:b/>
          <w:kern w:val="0"/>
          <w:sz w:val="32"/>
          <w:szCs w:val="32"/>
        </w:rPr>
        <w:t>（二）培训方式</w:t>
      </w:r>
      <w:r w:rsidRPr="00491E2C">
        <w:rPr>
          <w:rFonts w:ascii="仿宋_GB2312" w:eastAsia="仿宋_GB2312" w:hAnsi="宋体" w:cs="宋体" w:hint="eastAsia"/>
          <w:kern w:val="0"/>
          <w:sz w:val="32"/>
          <w:szCs w:val="32"/>
        </w:rPr>
        <w:t>。登录新乡专业技术人员继续教育网络培训平台（网址：</w:t>
      </w:r>
      <w:r w:rsidR="007B4965" w:rsidRPr="00491E2C">
        <w:rPr>
          <w:rFonts w:ascii="仿宋_GB2312" w:eastAsia="仿宋_GB2312" w:hAnsi="宋体" w:cs="宋体" w:hint="eastAsia"/>
          <w:kern w:val="0"/>
          <w:sz w:val="32"/>
          <w:szCs w:val="32"/>
        </w:rPr>
        <w:t>http://xxzj.ghlearning.com/Home</w:t>
      </w:r>
      <w:r w:rsidRPr="00491E2C">
        <w:rPr>
          <w:rFonts w:ascii="仿宋_GB2312" w:eastAsia="仿宋_GB2312" w:hAnsi="宋体" w:cs="宋体" w:hint="eastAsia"/>
          <w:kern w:val="0"/>
          <w:sz w:val="32"/>
          <w:szCs w:val="32"/>
        </w:rPr>
        <w:t>）,对</w:t>
      </w:r>
      <w:r>
        <w:rPr>
          <w:rFonts w:ascii="仿宋_GB2312" w:eastAsia="仿宋_GB2312" w:hAnsi="宋体" w:cs="宋体" w:hint="eastAsia"/>
          <w:kern w:val="0"/>
          <w:sz w:val="32"/>
          <w:szCs w:val="32"/>
        </w:rPr>
        <w:t>照“培训流程和操作说明”完成学习。凭个人身份证号和河南省专业技术人员继续教育证书管理号登陆平台。学习结束后参加网络考试，考试合格后，网上打印合格证明，作为参加公需科目培训的凭证。</w:t>
      </w:r>
    </w:p>
    <w:p w:rsidR="00640E90" w:rsidRDefault="00640E90" w:rsidP="00640E90">
      <w:pPr>
        <w:widowControl/>
        <w:ind w:firstLine="645"/>
        <w:jc w:val="left"/>
        <w:rPr>
          <w:rFonts w:ascii="仿宋_GB2312" w:eastAsia="仿宋_GB2312" w:hAnsi="宋体" w:cs="宋体" w:hint="eastAsia"/>
          <w:kern w:val="0"/>
          <w:sz w:val="32"/>
          <w:szCs w:val="32"/>
        </w:rPr>
      </w:pPr>
      <w:r>
        <w:rPr>
          <w:rFonts w:ascii="仿宋_GB2312" w:eastAsia="仿宋_GB2312" w:hAnsi="宋体" w:cs="宋体" w:hint="eastAsia"/>
          <w:b/>
          <w:kern w:val="0"/>
          <w:sz w:val="32"/>
          <w:szCs w:val="32"/>
        </w:rPr>
        <w:t>（三）培训时间。</w:t>
      </w:r>
      <w:r>
        <w:rPr>
          <w:rFonts w:ascii="仿宋_GB2312" w:eastAsia="仿宋_GB2312" w:hAnsi="宋体" w:cs="宋体" w:hint="eastAsia"/>
          <w:kern w:val="0"/>
          <w:sz w:val="32"/>
          <w:szCs w:val="32"/>
        </w:rPr>
        <w:t>全市</w:t>
      </w:r>
      <w:r w:rsidR="00FC33EE">
        <w:rPr>
          <w:rFonts w:ascii="仿宋_GB2312" w:eastAsia="仿宋_GB2312" w:hAnsi="宋体" w:cs="宋体" w:hint="eastAsia"/>
          <w:kern w:val="0"/>
          <w:sz w:val="32"/>
          <w:szCs w:val="32"/>
        </w:rPr>
        <w:t>2017</w:t>
      </w:r>
      <w:r>
        <w:rPr>
          <w:rFonts w:ascii="仿宋_GB2312" w:eastAsia="仿宋_GB2312" w:hAnsi="宋体" w:cs="宋体" w:hint="eastAsia"/>
          <w:kern w:val="0"/>
          <w:sz w:val="32"/>
          <w:szCs w:val="32"/>
        </w:rPr>
        <w:t>年公需科目培训文件下发日起开始。</w:t>
      </w:r>
    </w:p>
    <w:p w:rsidR="00640E90" w:rsidRDefault="00640E90" w:rsidP="00640E90">
      <w:pPr>
        <w:widowControl/>
        <w:snapToGrid w:val="0"/>
        <w:spacing w:line="360" w:lineRule="auto"/>
        <w:ind w:firstLine="623"/>
        <w:jc w:val="left"/>
        <w:rPr>
          <w:rFonts w:ascii="宋体" w:hAnsi="宋体" w:cs="宋体" w:hint="eastAsia"/>
          <w:color w:val="000000"/>
          <w:kern w:val="0"/>
          <w:sz w:val="24"/>
          <w:szCs w:val="20"/>
        </w:rPr>
      </w:pPr>
      <w:r>
        <w:rPr>
          <w:rFonts w:ascii="黑体" w:eastAsia="黑体" w:hAnsi="宋体" w:cs="宋体" w:hint="eastAsia"/>
          <w:color w:val="000000"/>
          <w:kern w:val="0"/>
          <w:sz w:val="31"/>
          <w:szCs w:val="20"/>
        </w:rPr>
        <w:t>三、证书登记、审验和使用</w:t>
      </w:r>
    </w:p>
    <w:p w:rsidR="00640E90" w:rsidRDefault="00640E90" w:rsidP="00640E90">
      <w:pPr>
        <w:widowControl/>
        <w:snapToGrid w:val="0"/>
        <w:spacing w:line="360" w:lineRule="auto"/>
        <w:ind w:firstLine="623"/>
        <w:jc w:val="left"/>
        <w:rPr>
          <w:rFonts w:ascii="宋体" w:hAnsi="宋体" w:cs="宋体"/>
          <w:color w:val="000000"/>
          <w:kern w:val="0"/>
          <w:sz w:val="24"/>
          <w:szCs w:val="20"/>
        </w:rPr>
      </w:pPr>
      <w:r>
        <w:rPr>
          <w:rFonts w:ascii="仿宋_GB2312" w:eastAsia="仿宋_GB2312" w:hAnsi="宋体" w:cs="宋体" w:hint="eastAsia"/>
          <w:b/>
          <w:color w:val="000000"/>
          <w:kern w:val="0"/>
          <w:sz w:val="31"/>
          <w:szCs w:val="20"/>
        </w:rPr>
        <w:t>（一）证书登记</w:t>
      </w:r>
      <w:r>
        <w:rPr>
          <w:rFonts w:ascii="仿宋_GB2312" w:eastAsia="仿宋_GB2312" w:hAnsi="宋体" w:cs="宋体" w:hint="eastAsia"/>
          <w:color w:val="000000"/>
          <w:kern w:val="0"/>
          <w:sz w:val="31"/>
          <w:szCs w:val="20"/>
        </w:rPr>
        <w:t>。证书登记由用人单位人事部门负责。专业技术人员在完成当年培训任务后，凭合格证明，由单位人事部门按要求如实记入《河南省专业技术人员继续教育证书》，并加盖单位公章。</w:t>
      </w:r>
    </w:p>
    <w:p w:rsidR="00640E90" w:rsidRPr="004E0607" w:rsidRDefault="00640E90" w:rsidP="004E0607">
      <w:pPr>
        <w:widowControl/>
        <w:snapToGrid w:val="0"/>
        <w:spacing w:line="360" w:lineRule="auto"/>
        <w:ind w:firstLine="623"/>
        <w:jc w:val="left"/>
        <w:rPr>
          <w:rFonts w:ascii="仿宋_GB2312" w:eastAsia="仿宋_GB2312" w:hAnsi="宋体" w:cs="宋体"/>
          <w:color w:val="000000"/>
          <w:kern w:val="0"/>
          <w:sz w:val="31"/>
          <w:szCs w:val="20"/>
        </w:rPr>
      </w:pPr>
      <w:r>
        <w:rPr>
          <w:rFonts w:ascii="仿宋_GB2312" w:eastAsia="仿宋_GB2312" w:hAnsi="宋体" w:cs="宋体" w:hint="eastAsia"/>
          <w:b/>
          <w:color w:val="000000"/>
          <w:kern w:val="0"/>
          <w:sz w:val="31"/>
          <w:szCs w:val="20"/>
        </w:rPr>
        <w:t>（二）证书审验</w:t>
      </w:r>
      <w:r w:rsidR="00637692">
        <w:rPr>
          <w:rFonts w:ascii="仿宋_GB2312" w:eastAsia="仿宋_GB2312" w:hAnsi="宋体" w:cs="宋体" w:hint="eastAsia"/>
          <w:color w:val="000000"/>
          <w:kern w:val="0"/>
          <w:sz w:val="31"/>
          <w:szCs w:val="20"/>
        </w:rPr>
        <w:t>。证书审验工作</w:t>
      </w:r>
      <w:r w:rsidR="00491E2C">
        <w:rPr>
          <w:rFonts w:ascii="仿宋_GB2312" w:eastAsia="仿宋_GB2312" w:hAnsi="宋体" w:cs="宋体" w:hint="eastAsia"/>
          <w:color w:val="000000"/>
          <w:kern w:val="0"/>
          <w:sz w:val="31"/>
          <w:szCs w:val="20"/>
        </w:rPr>
        <w:t>，市属单位</w:t>
      </w:r>
      <w:r w:rsidR="00637692">
        <w:rPr>
          <w:rFonts w:ascii="仿宋_GB2312" w:eastAsia="仿宋_GB2312" w:hAnsi="宋体" w:cs="宋体" w:hint="eastAsia"/>
          <w:color w:val="000000"/>
          <w:kern w:val="0"/>
          <w:sz w:val="31"/>
          <w:szCs w:val="20"/>
        </w:rPr>
        <w:t>由市</w:t>
      </w:r>
      <w:r>
        <w:rPr>
          <w:rFonts w:ascii="仿宋_GB2312" w:eastAsia="仿宋_GB2312" w:hAnsi="宋体" w:cs="宋体" w:hint="eastAsia"/>
          <w:color w:val="000000"/>
          <w:kern w:val="0"/>
          <w:sz w:val="31"/>
          <w:szCs w:val="20"/>
        </w:rPr>
        <w:t>人力资源和社会保障局专技科负责</w:t>
      </w:r>
      <w:r w:rsidR="00491E2C">
        <w:rPr>
          <w:rFonts w:ascii="仿宋_GB2312" w:eastAsia="仿宋_GB2312" w:hAnsi="宋体" w:cs="宋体" w:hint="eastAsia"/>
          <w:color w:val="000000"/>
          <w:kern w:val="0"/>
          <w:sz w:val="31"/>
          <w:szCs w:val="20"/>
        </w:rPr>
        <w:t>；县（市）区属单位由县（市）区</w:t>
      </w:r>
      <w:r w:rsidR="0017779C">
        <w:rPr>
          <w:rFonts w:ascii="仿宋_GB2312" w:eastAsia="仿宋_GB2312" w:hAnsi="宋体" w:cs="宋体" w:hint="eastAsia"/>
          <w:color w:val="000000"/>
          <w:kern w:val="0"/>
          <w:sz w:val="31"/>
          <w:szCs w:val="20"/>
        </w:rPr>
        <w:t>人</w:t>
      </w:r>
      <w:r w:rsidR="0017779C">
        <w:rPr>
          <w:rFonts w:ascii="仿宋_GB2312" w:eastAsia="仿宋_GB2312" w:hAnsi="宋体" w:cs="宋体" w:hint="eastAsia"/>
          <w:color w:val="000000"/>
          <w:kern w:val="0"/>
          <w:sz w:val="31"/>
          <w:szCs w:val="20"/>
        </w:rPr>
        <w:lastRenderedPageBreak/>
        <w:t>力资源和社会保障局负责专技工作相关科室负责。各单位人事</w:t>
      </w:r>
      <w:r>
        <w:rPr>
          <w:rFonts w:ascii="仿宋_GB2312" w:eastAsia="仿宋_GB2312" w:hAnsi="宋体" w:cs="宋体" w:hint="eastAsia"/>
          <w:color w:val="000000"/>
          <w:kern w:val="0"/>
          <w:sz w:val="31"/>
          <w:szCs w:val="20"/>
        </w:rPr>
        <w:t>部门需在规定时间内携带专业技术人员培训</w:t>
      </w:r>
      <w:r>
        <w:rPr>
          <w:rFonts w:ascii="仿宋_GB2312" w:eastAsia="仿宋_GB2312" w:hAnsi="宋体" w:cs="宋体"/>
          <w:color w:val="000000"/>
          <w:kern w:val="0"/>
          <w:sz w:val="31"/>
          <w:szCs w:val="20"/>
        </w:rPr>
        <w:t>“</w:t>
      </w:r>
      <w:r>
        <w:rPr>
          <w:rFonts w:ascii="仿宋_GB2312" w:eastAsia="仿宋_GB2312" w:hAnsi="宋体" w:cs="宋体" w:hint="eastAsia"/>
          <w:color w:val="000000"/>
          <w:kern w:val="0"/>
          <w:sz w:val="31"/>
          <w:szCs w:val="20"/>
        </w:rPr>
        <w:t>合格证明</w:t>
      </w:r>
      <w:r>
        <w:rPr>
          <w:rFonts w:ascii="仿宋_GB2312" w:eastAsia="仿宋_GB2312" w:hAnsi="宋体" w:cs="宋体"/>
          <w:color w:val="000000"/>
          <w:kern w:val="0"/>
          <w:sz w:val="31"/>
          <w:szCs w:val="20"/>
        </w:rPr>
        <w:t>”</w:t>
      </w:r>
      <w:r>
        <w:rPr>
          <w:rFonts w:ascii="仿宋_GB2312" w:eastAsia="仿宋_GB2312" w:hAnsi="宋体" w:cs="宋体" w:hint="eastAsia"/>
          <w:color w:val="000000"/>
          <w:kern w:val="0"/>
          <w:sz w:val="31"/>
          <w:szCs w:val="20"/>
        </w:rPr>
        <w:t>和《河南省专业技术人员继续教育证书》到</w:t>
      </w:r>
      <w:r w:rsidR="00C96E07">
        <w:rPr>
          <w:rFonts w:ascii="仿宋_GB2312" w:eastAsia="仿宋_GB2312" w:hAnsi="宋体" w:cs="宋体" w:hint="eastAsia"/>
          <w:color w:val="000000"/>
          <w:kern w:val="0"/>
          <w:sz w:val="31"/>
          <w:szCs w:val="20"/>
        </w:rPr>
        <w:t>相应的人力资源和社会保障局</w:t>
      </w:r>
      <w:r w:rsidR="00752A49">
        <w:rPr>
          <w:rFonts w:ascii="仿宋_GB2312" w:eastAsia="仿宋_GB2312" w:hAnsi="宋体" w:cs="宋体" w:hint="eastAsia"/>
          <w:color w:val="000000"/>
          <w:kern w:val="0"/>
          <w:sz w:val="31"/>
          <w:szCs w:val="20"/>
        </w:rPr>
        <w:t>相关科室</w:t>
      </w:r>
      <w:r>
        <w:rPr>
          <w:rFonts w:ascii="仿宋_GB2312" w:eastAsia="仿宋_GB2312" w:hAnsi="宋体" w:cs="宋体" w:hint="eastAsia"/>
          <w:color w:val="000000"/>
          <w:kern w:val="0"/>
          <w:sz w:val="31"/>
          <w:szCs w:val="20"/>
        </w:rPr>
        <w:t>进行学时审验。</w:t>
      </w:r>
      <w:r w:rsidR="00FC33EE">
        <w:rPr>
          <w:rFonts w:ascii="仿宋_GB2312" w:eastAsia="仿宋_GB2312" w:hAnsi="宋体" w:cs="宋体" w:hint="eastAsia"/>
          <w:color w:val="000000"/>
          <w:kern w:val="0"/>
          <w:sz w:val="31"/>
          <w:szCs w:val="20"/>
        </w:rPr>
        <w:t>2017</w:t>
      </w:r>
      <w:r>
        <w:rPr>
          <w:rFonts w:ascii="仿宋_GB2312" w:eastAsia="仿宋_GB2312" w:hAnsi="宋体" w:cs="宋体" w:hint="eastAsia"/>
          <w:color w:val="000000"/>
          <w:kern w:val="0"/>
          <w:sz w:val="31"/>
          <w:szCs w:val="20"/>
        </w:rPr>
        <w:t>年我市证书审验工作从7月1</w:t>
      </w:r>
      <w:r w:rsidR="004E0607">
        <w:rPr>
          <w:rFonts w:ascii="仿宋_GB2312" w:eastAsia="仿宋_GB2312" w:hAnsi="宋体" w:cs="宋体" w:hint="eastAsia"/>
          <w:color w:val="000000"/>
          <w:kern w:val="0"/>
          <w:sz w:val="31"/>
          <w:szCs w:val="20"/>
        </w:rPr>
        <w:t>0</w:t>
      </w:r>
      <w:r>
        <w:rPr>
          <w:rFonts w:ascii="仿宋_GB2312" w:eastAsia="仿宋_GB2312" w:hAnsi="宋体" w:cs="宋体" w:hint="eastAsia"/>
          <w:color w:val="000000"/>
          <w:kern w:val="0"/>
          <w:sz w:val="31"/>
          <w:szCs w:val="20"/>
        </w:rPr>
        <w:t>日开始，截止日期为12月底，逾期不再办理。</w:t>
      </w:r>
      <w:r>
        <w:rPr>
          <w:rFonts w:ascii="仿宋_GB2312" w:eastAsia="仿宋_GB2312" w:hAnsi="宋体" w:cs="宋体" w:hint="eastAsia"/>
          <w:kern w:val="0"/>
          <w:sz w:val="32"/>
          <w:szCs w:val="32"/>
        </w:rPr>
        <w:t>参加</w:t>
      </w:r>
      <w:r w:rsidR="00FC33EE">
        <w:rPr>
          <w:rFonts w:ascii="仿宋_GB2312" w:eastAsia="仿宋_GB2312" w:hAnsi="宋体" w:cs="宋体" w:hint="eastAsia"/>
          <w:kern w:val="0"/>
          <w:sz w:val="32"/>
          <w:szCs w:val="32"/>
        </w:rPr>
        <w:t>2017</w:t>
      </w:r>
      <w:r>
        <w:rPr>
          <w:rFonts w:ascii="仿宋_GB2312" w:eastAsia="仿宋_GB2312" w:hAnsi="宋体" w:cs="宋体" w:hint="eastAsia"/>
          <w:kern w:val="0"/>
          <w:sz w:val="32"/>
          <w:szCs w:val="32"/>
        </w:rPr>
        <w:t>年职称评审的人员需在申报评审前完成培训学习及证书审验。</w:t>
      </w:r>
    </w:p>
    <w:p w:rsidR="00640E90" w:rsidRDefault="00640E90" w:rsidP="00640E90">
      <w:pPr>
        <w:widowControl/>
        <w:snapToGrid w:val="0"/>
        <w:spacing w:line="360" w:lineRule="auto"/>
        <w:ind w:firstLine="623"/>
        <w:jc w:val="left"/>
        <w:rPr>
          <w:rFonts w:ascii="宋体" w:hAnsi="宋体" w:cs="宋体"/>
          <w:color w:val="000000"/>
          <w:kern w:val="0"/>
          <w:sz w:val="24"/>
          <w:szCs w:val="20"/>
        </w:rPr>
      </w:pPr>
      <w:r>
        <w:rPr>
          <w:rFonts w:ascii="仿宋_GB2312" w:eastAsia="仿宋_GB2312" w:hAnsi="宋体" w:cs="宋体" w:hint="eastAsia"/>
          <w:b/>
          <w:color w:val="000000"/>
          <w:kern w:val="0"/>
          <w:sz w:val="31"/>
          <w:szCs w:val="20"/>
        </w:rPr>
        <w:t>（三）证书使用</w:t>
      </w:r>
      <w:r>
        <w:rPr>
          <w:rFonts w:ascii="仿宋_GB2312" w:eastAsia="仿宋_GB2312" w:hAnsi="宋体" w:cs="宋体" w:hint="eastAsia"/>
          <w:color w:val="000000"/>
          <w:kern w:val="0"/>
          <w:sz w:val="31"/>
          <w:szCs w:val="20"/>
        </w:rPr>
        <w:t>。经人社部门审验加盖印章的《河南省专业技术人员继续教育证书》作为专业技术人员职称评聘的必备条件和年度考核、岗位聘任（聘用）等人事管理工作的重要依据。</w:t>
      </w:r>
    </w:p>
    <w:p w:rsidR="00640E90" w:rsidRDefault="00AC419A" w:rsidP="00640E90">
      <w:pPr>
        <w:widowControl/>
        <w:snapToGrid w:val="0"/>
        <w:spacing w:line="360" w:lineRule="auto"/>
        <w:ind w:firstLine="623"/>
        <w:jc w:val="left"/>
        <w:rPr>
          <w:rFonts w:ascii="宋体" w:hAnsi="宋体" w:cs="宋体"/>
          <w:color w:val="000000"/>
          <w:kern w:val="0"/>
          <w:sz w:val="24"/>
          <w:szCs w:val="20"/>
        </w:rPr>
      </w:pPr>
      <w:r>
        <w:rPr>
          <w:rFonts w:ascii="黑体" w:eastAsia="黑体" w:hAnsi="宋体" w:cs="宋体" w:hint="eastAsia"/>
          <w:color w:val="000000"/>
          <w:kern w:val="0"/>
          <w:sz w:val="31"/>
          <w:szCs w:val="20"/>
        </w:rPr>
        <w:t>四</w:t>
      </w:r>
      <w:r w:rsidR="00640E90">
        <w:rPr>
          <w:rFonts w:ascii="黑体" w:eastAsia="黑体" w:hAnsi="宋体" w:cs="宋体" w:hint="eastAsia"/>
          <w:color w:val="000000"/>
          <w:kern w:val="0"/>
          <w:sz w:val="31"/>
          <w:szCs w:val="20"/>
        </w:rPr>
        <w:t>、相关要求</w:t>
      </w:r>
    </w:p>
    <w:p w:rsidR="00640E90" w:rsidRDefault="00640E90" w:rsidP="00640E90">
      <w:pPr>
        <w:widowControl/>
        <w:snapToGrid w:val="0"/>
        <w:spacing w:line="360" w:lineRule="auto"/>
        <w:ind w:firstLine="623"/>
        <w:jc w:val="left"/>
        <w:rPr>
          <w:rFonts w:ascii="宋体" w:hAnsi="宋体" w:cs="宋体"/>
          <w:color w:val="000000"/>
          <w:kern w:val="0"/>
          <w:sz w:val="24"/>
          <w:szCs w:val="20"/>
        </w:rPr>
      </w:pPr>
      <w:r>
        <w:rPr>
          <w:rFonts w:ascii="仿宋_GB2312" w:eastAsia="仿宋_GB2312" w:hAnsi="宋体" w:cs="宋体" w:hint="eastAsia"/>
          <w:color w:val="000000"/>
          <w:kern w:val="0"/>
          <w:sz w:val="31"/>
          <w:szCs w:val="20"/>
        </w:rPr>
        <w:t>（一）继续教育是专业技术人员的权利和义务，是提高专业技术人员整体素质的重要途径。各单位要高度重视该项培训工作，认真组织专业技术人员参加培训学习，完成好当年继续教育培训任务。</w:t>
      </w:r>
    </w:p>
    <w:p w:rsidR="00640E90" w:rsidRDefault="00640E90" w:rsidP="00640E90">
      <w:pPr>
        <w:widowControl/>
        <w:snapToGrid w:val="0"/>
        <w:spacing w:line="360" w:lineRule="auto"/>
        <w:ind w:firstLine="623"/>
        <w:jc w:val="left"/>
        <w:rPr>
          <w:rFonts w:ascii="仿宋_GB2312" w:eastAsia="仿宋_GB2312" w:hAnsi="宋体" w:cs="宋体" w:hint="eastAsia"/>
          <w:color w:val="000000"/>
          <w:kern w:val="0"/>
          <w:sz w:val="31"/>
          <w:szCs w:val="20"/>
        </w:rPr>
      </w:pPr>
      <w:r>
        <w:rPr>
          <w:rFonts w:ascii="仿宋_GB2312" w:eastAsia="仿宋_GB2312" w:hAnsi="宋体" w:cs="宋体" w:hint="eastAsia"/>
          <w:color w:val="000000"/>
          <w:kern w:val="0"/>
          <w:sz w:val="31"/>
          <w:szCs w:val="20"/>
        </w:rPr>
        <w:t>（二）因各种原因未参加</w:t>
      </w:r>
      <w:r w:rsidR="00FC33EE">
        <w:rPr>
          <w:rFonts w:ascii="仿宋_GB2312" w:eastAsia="仿宋_GB2312" w:hAnsi="宋体" w:cs="宋体" w:hint="eastAsia"/>
          <w:color w:val="000000"/>
          <w:kern w:val="0"/>
          <w:sz w:val="31"/>
          <w:szCs w:val="20"/>
        </w:rPr>
        <w:t>2016</w:t>
      </w:r>
      <w:r>
        <w:rPr>
          <w:rFonts w:ascii="仿宋_GB2312" w:eastAsia="仿宋_GB2312" w:hAnsi="宋体" w:cs="宋体" w:hint="eastAsia"/>
          <w:color w:val="000000"/>
          <w:kern w:val="0"/>
          <w:sz w:val="31"/>
          <w:szCs w:val="20"/>
        </w:rPr>
        <w:t>年公需科目培训的人员，须登录</w:t>
      </w:r>
      <w:r>
        <w:rPr>
          <w:rFonts w:ascii="仿宋_GB2312" w:eastAsia="仿宋_GB2312" w:hAnsi="宋体" w:cs="宋体"/>
          <w:color w:val="000000"/>
          <w:kern w:val="0"/>
          <w:sz w:val="31"/>
          <w:szCs w:val="20"/>
        </w:rPr>
        <w:t>“</w:t>
      </w:r>
      <w:r>
        <w:rPr>
          <w:rFonts w:ascii="仿宋_GB2312" w:eastAsia="仿宋_GB2312" w:hAnsi="宋体" w:cs="宋体" w:hint="eastAsia"/>
          <w:color w:val="000000"/>
          <w:kern w:val="0"/>
          <w:sz w:val="31"/>
          <w:szCs w:val="20"/>
        </w:rPr>
        <w:t>新乡市专业技术人员继续教育培训平台</w:t>
      </w:r>
      <w:r>
        <w:rPr>
          <w:rFonts w:ascii="仿宋_GB2312" w:eastAsia="仿宋_GB2312" w:hAnsi="宋体" w:cs="宋体"/>
          <w:color w:val="000000"/>
          <w:kern w:val="0"/>
          <w:sz w:val="31"/>
          <w:szCs w:val="20"/>
        </w:rPr>
        <w:t>”</w:t>
      </w:r>
      <w:r>
        <w:rPr>
          <w:rFonts w:ascii="仿宋_GB2312" w:eastAsia="仿宋_GB2312" w:hAnsi="宋体" w:cs="宋体" w:hint="eastAsia"/>
          <w:color w:val="000000"/>
          <w:kern w:val="0"/>
          <w:sz w:val="31"/>
          <w:szCs w:val="20"/>
        </w:rPr>
        <w:t>选择</w:t>
      </w:r>
      <w:r>
        <w:rPr>
          <w:rFonts w:ascii="仿宋_GB2312" w:eastAsia="仿宋_GB2312" w:hAnsi="宋体" w:cs="宋体"/>
          <w:color w:val="000000"/>
          <w:kern w:val="0"/>
          <w:sz w:val="31"/>
          <w:szCs w:val="20"/>
        </w:rPr>
        <w:t>“</w:t>
      </w:r>
      <w:r>
        <w:rPr>
          <w:rFonts w:ascii="仿宋_GB2312" w:eastAsia="仿宋_GB2312" w:hAnsi="宋体" w:cs="宋体" w:hint="eastAsia"/>
          <w:color w:val="000000"/>
          <w:kern w:val="0"/>
          <w:sz w:val="31"/>
          <w:szCs w:val="20"/>
        </w:rPr>
        <w:t>201</w:t>
      </w:r>
      <w:r w:rsidR="00FC33EE">
        <w:rPr>
          <w:rFonts w:ascii="仿宋_GB2312" w:eastAsia="仿宋_GB2312" w:hAnsi="宋体" w:cs="宋体" w:hint="eastAsia"/>
          <w:color w:val="000000"/>
          <w:kern w:val="0"/>
          <w:sz w:val="31"/>
          <w:szCs w:val="20"/>
        </w:rPr>
        <w:t>6</w:t>
      </w:r>
      <w:r>
        <w:rPr>
          <w:rFonts w:ascii="仿宋_GB2312" w:eastAsia="仿宋_GB2312" w:hAnsi="宋体" w:cs="宋体" w:hint="eastAsia"/>
          <w:color w:val="000000"/>
          <w:kern w:val="0"/>
          <w:sz w:val="31"/>
          <w:szCs w:val="20"/>
        </w:rPr>
        <w:t>年度</w:t>
      </w:r>
      <w:r>
        <w:rPr>
          <w:rFonts w:ascii="仿宋_GB2312" w:eastAsia="仿宋_GB2312" w:hAnsi="宋体" w:cs="宋体"/>
          <w:color w:val="000000"/>
          <w:kern w:val="0"/>
          <w:sz w:val="31"/>
          <w:szCs w:val="20"/>
        </w:rPr>
        <w:t>”</w:t>
      </w:r>
      <w:r>
        <w:rPr>
          <w:rFonts w:ascii="仿宋_GB2312" w:eastAsia="仿宋_GB2312" w:hAnsi="宋体" w:cs="宋体" w:hint="eastAsia"/>
          <w:color w:val="000000"/>
          <w:kern w:val="0"/>
          <w:sz w:val="31"/>
          <w:szCs w:val="20"/>
        </w:rPr>
        <w:t>培训班进行补学。</w:t>
      </w:r>
    </w:p>
    <w:p w:rsidR="00491E2C" w:rsidRDefault="00640E90" w:rsidP="00491E2C">
      <w:pPr>
        <w:widowControl/>
        <w:snapToGrid w:val="0"/>
        <w:spacing w:line="360" w:lineRule="auto"/>
        <w:ind w:firstLine="623"/>
        <w:jc w:val="left"/>
        <w:rPr>
          <w:rFonts w:ascii="仿宋_GB2312" w:eastAsia="仿宋_GB2312" w:hAnsi="宋体" w:cs="宋体" w:hint="eastAsia"/>
          <w:color w:val="000000"/>
          <w:kern w:val="0"/>
          <w:sz w:val="31"/>
          <w:szCs w:val="20"/>
        </w:rPr>
      </w:pPr>
      <w:r>
        <w:rPr>
          <w:rFonts w:ascii="仿宋_GB2312" w:eastAsia="仿宋_GB2312" w:hAnsi="宋体" w:cs="宋体" w:hint="eastAsia"/>
          <w:color w:val="000000"/>
          <w:kern w:val="0"/>
          <w:sz w:val="31"/>
          <w:szCs w:val="20"/>
        </w:rPr>
        <w:t>（三）继续教育基地举办培训班，须将培训申请表、培训计划和培训人员名册等情况报市人力资源和社会保障部门审核备案，经审核同意后方可开班培训。</w:t>
      </w:r>
      <w:r w:rsidR="00637692">
        <w:rPr>
          <w:rFonts w:ascii="仿宋_GB2312" w:eastAsia="仿宋_GB2312" w:hAnsi="宋体" w:cs="宋体" w:hint="eastAsia"/>
          <w:color w:val="000000"/>
          <w:kern w:val="0"/>
          <w:sz w:val="31"/>
          <w:szCs w:val="20"/>
        </w:rPr>
        <w:t>未经备案和审核的培训不予认可。</w:t>
      </w:r>
    </w:p>
    <w:p w:rsidR="00640E90" w:rsidRDefault="00640E90" w:rsidP="00491E2C">
      <w:pPr>
        <w:widowControl/>
        <w:snapToGrid w:val="0"/>
        <w:spacing w:line="360" w:lineRule="auto"/>
        <w:ind w:firstLine="623"/>
        <w:jc w:val="left"/>
        <w:rPr>
          <w:rFonts w:ascii="仿宋_GB2312" w:eastAsia="仿宋_GB2312" w:hAnsi="宋体" w:cs="宋体" w:hint="eastAsia"/>
          <w:color w:val="000000"/>
          <w:kern w:val="0"/>
          <w:sz w:val="31"/>
          <w:szCs w:val="20"/>
        </w:rPr>
      </w:pPr>
      <w:r>
        <w:rPr>
          <w:rFonts w:ascii="仿宋_GB2312" w:eastAsia="仿宋_GB2312" w:hAnsi="宋体" w:cs="宋体" w:hint="eastAsia"/>
          <w:color w:val="000000"/>
          <w:kern w:val="0"/>
          <w:sz w:val="31"/>
          <w:szCs w:val="20"/>
        </w:rPr>
        <w:lastRenderedPageBreak/>
        <w:t>（四）各行业主管部门在做好公需科目培训组织指导的同时，要认真研究本行业专业科目培训的内容方式方法，积极主动地推动本行业专业技术人员的专业科目培训。</w:t>
      </w:r>
    </w:p>
    <w:p w:rsidR="00640E90" w:rsidRDefault="00640E90" w:rsidP="00752A49">
      <w:pPr>
        <w:widowControl/>
        <w:snapToGrid w:val="0"/>
        <w:spacing w:line="360" w:lineRule="auto"/>
        <w:ind w:firstLineChars="200" w:firstLine="620"/>
        <w:jc w:val="left"/>
        <w:rPr>
          <w:rFonts w:ascii="仿宋_GB2312" w:eastAsia="仿宋_GB2312" w:hAnsi="仿宋_GB2312" w:cs="仿宋_GB2312" w:hint="eastAsia"/>
          <w:bCs/>
          <w:color w:val="000000"/>
          <w:kern w:val="0"/>
          <w:sz w:val="32"/>
          <w:szCs w:val="32"/>
        </w:rPr>
      </w:pPr>
      <w:r>
        <w:rPr>
          <w:rFonts w:ascii="仿宋_GB2312" w:eastAsia="仿宋_GB2312" w:hAnsi="宋体" w:cs="宋体" w:hint="eastAsia"/>
          <w:color w:val="000000"/>
          <w:kern w:val="0"/>
          <w:sz w:val="31"/>
          <w:szCs w:val="20"/>
        </w:rPr>
        <w:t>附件：</w:t>
      </w:r>
      <w:r>
        <w:rPr>
          <w:rFonts w:ascii="仿宋_GB2312" w:eastAsia="仿宋_GB2312" w:hAnsi="仿宋_GB2312" w:cs="仿宋_GB2312" w:hint="eastAsia"/>
          <w:bCs/>
          <w:color w:val="000000"/>
          <w:kern w:val="0"/>
          <w:sz w:val="32"/>
          <w:szCs w:val="32"/>
        </w:rPr>
        <w:t>201</w:t>
      </w:r>
      <w:r w:rsidR="00FC33EE">
        <w:rPr>
          <w:rFonts w:ascii="仿宋_GB2312" w:eastAsia="仿宋_GB2312" w:hAnsi="仿宋_GB2312" w:cs="仿宋_GB2312" w:hint="eastAsia"/>
          <w:bCs/>
          <w:color w:val="000000"/>
          <w:kern w:val="0"/>
          <w:sz w:val="32"/>
          <w:szCs w:val="32"/>
        </w:rPr>
        <w:t>7</w:t>
      </w:r>
      <w:r>
        <w:rPr>
          <w:rFonts w:ascii="仿宋_GB2312" w:eastAsia="仿宋_GB2312" w:hAnsi="仿宋_GB2312" w:cs="仿宋_GB2312" w:hint="eastAsia"/>
          <w:bCs/>
          <w:color w:val="000000"/>
          <w:kern w:val="0"/>
          <w:sz w:val="32"/>
          <w:szCs w:val="32"/>
        </w:rPr>
        <w:t>年公需科目（必修）目录</w:t>
      </w:r>
    </w:p>
    <w:p w:rsidR="00640E90" w:rsidRDefault="00640E90" w:rsidP="00640E90">
      <w:pPr>
        <w:widowControl/>
        <w:snapToGrid w:val="0"/>
        <w:spacing w:line="360" w:lineRule="auto"/>
        <w:jc w:val="left"/>
        <w:rPr>
          <w:rFonts w:ascii="仿宋_GB2312" w:eastAsia="仿宋_GB2312" w:hAnsi="宋体" w:cs="宋体" w:hint="eastAsia"/>
          <w:color w:val="000000"/>
          <w:kern w:val="0"/>
          <w:sz w:val="31"/>
          <w:szCs w:val="20"/>
        </w:rPr>
      </w:pPr>
    </w:p>
    <w:p w:rsidR="00752A49" w:rsidRDefault="00752A49" w:rsidP="00640E90">
      <w:pPr>
        <w:widowControl/>
        <w:snapToGrid w:val="0"/>
        <w:spacing w:line="360" w:lineRule="auto"/>
        <w:jc w:val="left"/>
        <w:rPr>
          <w:rFonts w:ascii="仿宋_GB2312" w:eastAsia="仿宋_GB2312" w:hAnsi="宋体" w:cs="宋体" w:hint="eastAsia"/>
          <w:color w:val="000000"/>
          <w:kern w:val="0"/>
          <w:sz w:val="31"/>
          <w:szCs w:val="20"/>
        </w:rPr>
      </w:pPr>
    </w:p>
    <w:p w:rsidR="00752A49" w:rsidRDefault="00752A49" w:rsidP="00640E90">
      <w:pPr>
        <w:widowControl/>
        <w:snapToGrid w:val="0"/>
        <w:spacing w:line="360" w:lineRule="auto"/>
        <w:jc w:val="left"/>
        <w:rPr>
          <w:rFonts w:ascii="仿宋_GB2312" w:eastAsia="仿宋_GB2312" w:hAnsi="宋体" w:cs="宋体" w:hint="eastAsia"/>
          <w:color w:val="000000"/>
          <w:kern w:val="0"/>
          <w:sz w:val="31"/>
          <w:szCs w:val="20"/>
        </w:rPr>
      </w:pPr>
    </w:p>
    <w:p w:rsidR="00752A49" w:rsidRDefault="00752A49" w:rsidP="00640E90">
      <w:pPr>
        <w:widowControl/>
        <w:snapToGrid w:val="0"/>
        <w:spacing w:line="360" w:lineRule="auto"/>
        <w:jc w:val="left"/>
        <w:rPr>
          <w:rFonts w:ascii="仿宋_GB2312" w:eastAsia="仿宋_GB2312" w:hAnsi="宋体" w:cs="宋体" w:hint="eastAsia"/>
          <w:color w:val="000000"/>
          <w:kern w:val="0"/>
          <w:sz w:val="31"/>
          <w:szCs w:val="20"/>
        </w:rPr>
      </w:pPr>
    </w:p>
    <w:p w:rsidR="00752A49" w:rsidRDefault="00752A49" w:rsidP="00640E90">
      <w:pPr>
        <w:widowControl/>
        <w:snapToGrid w:val="0"/>
        <w:spacing w:line="360" w:lineRule="auto"/>
        <w:jc w:val="left"/>
        <w:rPr>
          <w:rFonts w:ascii="仿宋_GB2312" w:eastAsia="仿宋_GB2312" w:hAnsi="宋体" w:cs="宋体" w:hint="eastAsia"/>
          <w:color w:val="000000"/>
          <w:kern w:val="0"/>
          <w:sz w:val="31"/>
          <w:szCs w:val="20"/>
        </w:rPr>
      </w:pPr>
    </w:p>
    <w:p w:rsidR="00752A49" w:rsidRDefault="00752A49" w:rsidP="00640E90">
      <w:pPr>
        <w:widowControl/>
        <w:snapToGrid w:val="0"/>
        <w:spacing w:line="360" w:lineRule="auto"/>
        <w:jc w:val="left"/>
        <w:rPr>
          <w:rFonts w:ascii="仿宋_GB2312" w:eastAsia="仿宋_GB2312" w:hAnsi="宋体" w:cs="宋体" w:hint="eastAsia"/>
          <w:color w:val="000000"/>
          <w:kern w:val="0"/>
          <w:sz w:val="31"/>
          <w:szCs w:val="20"/>
        </w:rPr>
      </w:pPr>
    </w:p>
    <w:p w:rsidR="00637692" w:rsidRDefault="00640E90" w:rsidP="00637692">
      <w:pPr>
        <w:widowControl/>
        <w:snapToGrid w:val="0"/>
        <w:spacing w:line="360" w:lineRule="auto"/>
        <w:ind w:firstLine="623"/>
        <w:jc w:val="left"/>
        <w:rPr>
          <w:rFonts w:cs="宋体" w:hint="eastAsia"/>
          <w:color w:val="444444"/>
          <w:kern w:val="0"/>
          <w:szCs w:val="21"/>
        </w:rPr>
      </w:pPr>
      <w:r>
        <w:rPr>
          <w:rFonts w:ascii="仿宋_GB2312" w:eastAsia="仿宋_GB2312" w:hAnsi="宋体" w:cs="宋体" w:hint="eastAsia"/>
          <w:color w:val="000000"/>
          <w:kern w:val="0"/>
          <w:sz w:val="31"/>
          <w:szCs w:val="20"/>
        </w:rPr>
        <w:t xml:space="preserve">　　　　　　　　　　　　　</w:t>
      </w:r>
      <w:r w:rsidR="00FC33EE">
        <w:rPr>
          <w:rFonts w:ascii="仿宋_GB2312" w:eastAsia="仿宋_GB2312" w:hAnsi="宋体" w:cs="宋体" w:hint="eastAsia"/>
          <w:color w:val="000000"/>
          <w:kern w:val="0"/>
          <w:sz w:val="31"/>
          <w:szCs w:val="20"/>
        </w:rPr>
        <w:t>2017</w:t>
      </w:r>
      <w:r>
        <w:rPr>
          <w:rFonts w:ascii="仿宋_GB2312" w:eastAsia="仿宋_GB2312" w:hAnsi="宋体" w:cs="宋体" w:hint="eastAsia"/>
          <w:color w:val="000000"/>
          <w:kern w:val="0"/>
          <w:sz w:val="31"/>
          <w:szCs w:val="20"/>
        </w:rPr>
        <w:t>年6月17日</w:t>
      </w:r>
      <w:r w:rsidR="00637692" w:rsidRPr="00637692">
        <w:rPr>
          <w:rFonts w:cs="宋体" w:hint="eastAsia"/>
          <w:color w:val="444444"/>
          <w:kern w:val="0"/>
          <w:szCs w:val="21"/>
        </w:rPr>
        <w:t xml:space="preserve"> </w:t>
      </w:r>
      <w:r w:rsidR="00752A49">
        <w:rPr>
          <w:rFonts w:cs="宋体"/>
          <w:color w:val="444444"/>
          <w:kern w:val="0"/>
          <w:szCs w:val="21"/>
        </w:rPr>
        <w:br/>
      </w:r>
    </w:p>
    <w:p w:rsidR="00752A49" w:rsidRDefault="00752A49" w:rsidP="00637692">
      <w:pPr>
        <w:widowControl/>
        <w:snapToGrid w:val="0"/>
        <w:spacing w:line="360" w:lineRule="auto"/>
        <w:ind w:firstLine="623"/>
        <w:jc w:val="left"/>
        <w:rPr>
          <w:rFonts w:cs="宋体" w:hint="eastAsia"/>
          <w:color w:val="444444"/>
          <w:kern w:val="0"/>
          <w:szCs w:val="21"/>
        </w:rPr>
      </w:pPr>
    </w:p>
    <w:p w:rsidR="00752A49" w:rsidRDefault="00752A49" w:rsidP="00637692">
      <w:pPr>
        <w:widowControl/>
        <w:snapToGrid w:val="0"/>
        <w:spacing w:line="360" w:lineRule="auto"/>
        <w:ind w:firstLine="623"/>
        <w:jc w:val="left"/>
        <w:rPr>
          <w:rFonts w:cs="宋体" w:hint="eastAsia"/>
          <w:color w:val="444444"/>
          <w:kern w:val="0"/>
          <w:szCs w:val="21"/>
        </w:rPr>
      </w:pPr>
    </w:p>
    <w:p w:rsidR="00752A49" w:rsidRDefault="00752A49" w:rsidP="00637692">
      <w:pPr>
        <w:widowControl/>
        <w:snapToGrid w:val="0"/>
        <w:spacing w:line="360" w:lineRule="auto"/>
        <w:ind w:firstLine="623"/>
        <w:jc w:val="left"/>
        <w:rPr>
          <w:rFonts w:cs="宋体" w:hint="eastAsia"/>
          <w:color w:val="444444"/>
          <w:kern w:val="0"/>
          <w:szCs w:val="21"/>
        </w:rPr>
      </w:pPr>
    </w:p>
    <w:p w:rsidR="00752A49" w:rsidRDefault="00752A49" w:rsidP="00637692">
      <w:pPr>
        <w:widowControl/>
        <w:snapToGrid w:val="0"/>
        <w:spacing w:line="360" w:lineRule="auto"/>
        <w:ind w:firstLine="623"/>
        <w:jc w:val="left"/>
        <w:rPr>
          <w:rFonts w:cs="宋体" w:hint="eastAsia"/>
          <w:color w:val="444444"/>
          <w:kern w:val="0"/>
          <w:szCs w:val="21"/>
        </w:rPr>
      </w:pPr>
    </w:p>
    <w:p w:rsidR="00752A49" w:rsidRDefault="00752A49" w:rsidP="00637692">
      <w:pPr>
        <w:widowControl/>
        <w:snapToGrid w:val="0"/>
        <w:spacing w:line="360" w:lineRule="auto"/>
        <w:ind w:firstLine="623"/>
        <w:jc w:val="left"/>
        <w:rPr>
          <w:rFonts w:cs="宋体" w:hint="eastAsia"/>
          <w:color w:val="444444"/>
          <w:kern w:val="0"/>
          <w:szCs w:val="21"/>
        </w:rPr>
      </w:pPr>
    </w:p>
    <w:p w:rsidR="00752A49" w:rsidRDefault="00752A49" w:rsidP="00637692">
      <w:pPr>
        <w:widowControl/>
        <w:snapToGrid w:val="0"/>
        <w:spacing w:line="360" w:lineRule="auto"/>
        <w:ind w:firstLine="623"/>
        <w:jc w:val="left"/>
        <w:rPr>
          <w:rFonts w:cs="宋体" w:hint="eastAsia"/>
          <w:color w:val="444444"/>
          <w:kern w:val="0"/>
          <w:szCs w:val="21"/>
        </w:rPr>
      </w:pPr>
    </w:p>
    <w:p w:rsidR="00752A49" w:rsidRDefault="00752A49" w:rsidP="00637692">
      <w:pPr>
        <w:widowControl/>
        <w:snapToGrid w:val="0"/>
        <w:spacing w:line="360" w:lineRule="auto"/>
        <w:ind w:firstLine="623"/>
        <w:jc w:val="left"/>
        <w:rPr>
          <w:rFonts w:cs="宋体" w:hint="eastAsia"/>
          <w:color w:val="444444"/>
          <w:kern w:val="0"/>
          <w:szCs w:val="21"/>
        </w:rPr>
      </w:pPr>
    </w:p>
    <w:p w:rsidR="00752A49" w:rsidRDefault="00752A49" w:rsidP="00637692">
      <w:pPr>
        <w:widowControl/>
        <w:snapToGrid w:val="0"/>
        <w:spacing w:line="360" w:lineRule="auto"/>
        <w:ind w:firstLine="623"/>
        <w:jc w:val="left"/>
        <w:rPr>
          <w:rFonts w:cs="宋体" w:hint="eastAsia"/>
          <w:color w:val="444444"/>
          <w:kern w:val="0"/>
          <w:szCs w:val="21"/>
        </w:rPr>
      </w:pPr>
    </w:p>
    <w:p w:rsidR="00752A49" w:rsidRDefault="00752A49" w:rsidP="00637692">
      <w:pPr>
        <w:widowControl/>
        <w:snapToGrid w:val="0"/>
        <w:spacing w:line="360" w:lineRule="auto"/>
        <w:ind w:firstLine="623"/>
        <w:jc w:val="left"/>
        <w:rPr>
          <w:rFonts w:cs="宋体" w:hint="eastAsia"/>
          <w:color w:val="444444"/>
          <w:kern w:val="0"/>
          <w:szCs w:val="21"/>
        </w:rPr>
      </w:pPr>
    </w:p>
    <w:p w:rsidR="00752A49" w:rsidRDefault="00752A49" w:rsidP="00637692">
      <w:pPr>
        <w:widowControl/>
        <w:snapToGrid w:val="0"/>
        <w:spacing w:line="360" w:lineRule="auto"/>
        <w:ind w:firstLine="623"/>
        <w:jc w:val="left"/>
        <w:rPr>
          <w:rFonts w:cs="宋体" w:hint="eastAsia"/>
          <w:color w:val="444444"/>
          <w:kern w:val="0"/>
          <w:szCs w:val="21"/>
        </w:rPr>
      </w:pPr>
    </w:p>
    <w:p w:rsidR="00752A49" w:rsidRDefault="00752A49" w:rsidP="00637692">
      <w:pPr>
        <w:widowControl/>
        <w:snapToGrid w:val="0"/>
        <w:spacing w:line="360" w:lineRule="auto"/>
        <w:ind w:firstLine="623"/>
        <w:jc w:val="left"/>
        <w:rPr>
          <w:rFonts w:cs="宋体" w:hint="eastAsia"/>
          <w:color w:val="444444"/>
          <w:kern w:val="0"/>
          <w:szCs w:val="21"/>
        </w:rPr>
      </w:pPr>
    </w:p>
    <w:p w:rsidR="00752A49" w:rsidRDefault="00752A49" w:rsidP="002A03EA">
      <w:pPr>
        <w:widowControl/>
        <w:snapToGrid w:val="0"/>
        <w:spacing w:line="360" w:lineRule="auto"/>
        <w:jc w:val="left"/>
        <w:rPr>
          <w:rFonts w:cs="宋体" w:hint="eastAsia"/>
          <w:color w:val="444444"/>
          <w:kern w:val="0"/>
          <w:szCs w:val="21"/>
        </w:rPr>
      </w:pPr>
    </w:p>
    <w:p w:rsidR="00752A49" w:rsidRDefault="00752A49" w:rsidP="00637692">
      <w:pPr>
        <w:widowControl/>
        <w:snapToGrid w:val="0"/>
        <w:spacing w:line="360" w:lineRule="auto"/>
        <w:ind w:firstLine="623"/>
        <w:jc w:val="left"/>
        <w:rPr>
          <w:rFonts w:cs="宋体" w:hint="eastAsia"/>
          <w:color w:val="444444"/>
          <w:kern w:val="0"/>
          <w:szCs w:val="21"/>
        </w:rPr>
      </w:pPr>
    </w:p>
    <w:p w:rsidR="00637692" w:rsidRPr="00637692" w:rsidRDefault="00637692" w:rsidP="00637692">
      <w:pPr>
        <w:widowControl/>
        <w:shd w:val="clear" w:color="auto" w:fill="FFFFFF"/>
        <w:spacing w:line="580" w:lineRule="atLeast"/>
        <w:jc w:val="center"/>
        <w:rPr>
          <w:rFonts w:cs="宋体"/>
          <w:color w:val="444444"/>
          <w:kern w:val="0"/>
          <w:szCs w:val="21"/>
        </w:rPr>
      </w:pPr>
      <w:r w:rsidRPr="00637692">
        <w:rPr>
          <w:rFonts w:ascii="华文中宋" w:eastAsia="华文中宋" w:cs="宋体" w:hint="eastAsia"/>
          <w:b/>
          <w:bCs/>
          <w:color w:val="000000"/>
          <w:kern w:val="0"/>
          <w:sz w:val="44"/>
          <w:szCs w:val="44"/>
        </w:rPr>
        <w:t>2017年河南省专业技术人员继续教育</w:t>
      </w:r>
    </w:p>
    <w:p w:rsidR="00637692" w:rsidRPr="00637692" w:rsidRDefault="00637692" w:rsidP="00637692">
      <w:pPr>
        <w:widowControl/>
        <w:shd w:val="clear" w:color="auto" w:fill="FFFFFF"/>
        <w:spacing w:line="580" w:lineRule="atLeast"/>
        <w:jc w:val="center"/>
        <w:rPr>
          <w:rFonts w:cs="宋体"/>
          <w:color w:val="444444"/>
          <w:kern w:val="0"/>
          <w:szCs w:val="21"/>
        </w:rPr>
      </w:pPr>
      <w:r w:rsidRPr="00637692">
        <w:rPr>
          <w:rFonts w:ascii="华文中宋" w:eastAsia="华文中宋" w:cs="宋体" w:hint="eastAsia"/>
          <w:b/>
          <w:bCs/>
          <w:color w:val="000000"/>
          <w:kern w:val="0"/>
          <w:sz w:val="44"/>
          <w:szCs w:val="44"/>
        </w:rPr>
        <w:t>公需科目目录</w:t>
      </w:r>
    </w:p>
    <w:p w:rsidR="00637692" w:rsidRPr="00637692" w:rsidRDefault="00637692" w:rsidP="00637692">
      <w:pPr>
        <w:widowControl/>
        <w:shd w:val="clear" w:color="auto" w:fill="FFFFFF"/>
        <w:spacing w:line="300" w:lineRule="atLeast"/>
        <w:jc w:val="center"/>
        <w:rPr>
          <w:rFonts w:cs="宋体"/>
          <w:color w:val="444444"/>
          <w:kern w:val="0"/>
          <w:szCs w:val="21"/>
        </w:rPr>
      </w:pPr>
      <w:r w:rsidRPr="00637692">
        <w:rPr>
          <w:rFonts w:cs="宋体"/>
          <w:color w:val="444444"/>
          <w:kern w:val="0"/>
          <w:szCs w:val="21"/>
        </w:rPr>
        <w:lastRenderedPageBreak/>
        <w:t> </w:t>
      </w:r>
    </w:p>
    <w:tbl>
      <w:tblPr>
        <w:tblW w:w="8506" w:type="dxa"/>
        <w:jc w:val="center"/>
        <w:tblInd w:w="0" w:type="dxa"/>
        <w:tblCellMar>
          <w:left w:w="0" w:type="dxa"/>
          <w:right w:w="0" w:type="dxa"/>
        </w:tblCellMar>
        <w:tblLook w:val="0000"/>
      </w:tblPr>
      <w:tblGrid>
        <w:gridCol w:w="7066"/>
        <w:gridCol w:w="1440"/>
      </w:tblGrid>
      <w:tr w:rsidR="00637692" w:rsidRPr="00637692" w:rsidTr="00752A49">
        <w:trPr>
          <w:trHeight w:val="852"/>
          <w:jc w:val="center"/>
        </w:trPr>
        <w:tc>
          <w:tcPr>
            <w:tcW w:w="70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37692" w:rsidRPr="00637692" w:rsidRDefault="00637692" w:rsidP="00637692">
            <w:pPr>
              <w:widowControl/>
              <w:spacing w:after="200" w:line="294" w:lineRule="atLeast"/>
              <w:jc w:val="center"/>
              <w:rPr>
                <w:rFonts w:cs="宋体"/>
                <w:kern w:val="0"/>
                <w:szCs w:val="21"/>
              </w:rPr>
            </w:pPr>
            <w:r w:rsidRPr="00637692">
              <w:rPr>
                <w:rFonts w:ascii="黑体" w:eastAsia="黑体" w:cs="宋体" w:hint="eastAsia"/>
                <w:kern w:val="0"/>
                <w:sz w:val="32"/>
                <w:szCs w:val="32"/>
              </w:rPr>
              <w:t>学 习 内 容</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37692" w:rsidRPr="00637692" w:rsidRDefault="00637692" w:rsidP="00637692">
            <w:pPr>
              <w:widowControl/>
              <w:spacing w:after="200" w:line="294" w:lineRule="atLeast"/>
              <w:jc w:val="center"/>
              <w:rPr>
                <w:rFonts w:cs="宋体"/>
                <w:kern w:val="0"/>
                <w:szCs w:val="21"/>
              </w:rPr>
            </w:pPr>
            <w:r w:rsidRPr="00637692">
              <w:rPr>
                <w:rFonts w:ascii="黑体" w:eastAsia="黑体" w:cs="宋体" w:hint="eastAsia"/>
                <w:kern w:val="0"/>
                <w:sz w:val="32"/>
                <w:szCs w:val="32"/>
              </w:rPr>
              <w:t>学时</w:t>
            </w:r>
          </w:p>
        </w:tc>
      </w:tr>
      <w:tr w:rsidR="00637692" w:rsidRPr="00637692" w:rsidTr="00752A49">
        <w:trPr>
          <w:trHeight w:val="1107"/>
          <w:jc w:val="center"/>
        </w:trPr>
        <w:tc>
          <w:tcPr>
            <w:tcW w:w="7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7692" w:rsidRPr="00752A49" w:rsidRDefault="00637692" w:rsidP="00637692">
            <w:pPr>
              <w:widowControl/>
              <w:spacing w:after="200" w:line="294" w:lineRule="atLeast"/>
              <w:jc w:val="left"/>
              <w:rPr>
                <w:rFonts w:ascii="仿宋_GB2312" w:eastAsia="仿宋_GB2312" w:cs="宋体" w:hint="eastAsia"/>
                <w:kern w:val="0"/>
                <w:szCs w:val="21"/>
              </w:rPr>
            </w:pPr>
            <w:r w:rsidRPr="00752A49">
              <w:rPr>
                <w:rFonts w:ascii="仿宋_GB2312" w:eastAsia="仿宋_GB2312" w:cs="宋体" w:hint="eastAsia"/>
                <w:kern w:val="0"/>
                <w:sz w:val="32"/>
                <w:szCs w:val="32"/>
              </w:rPr>
              <w:t>学习贯彻《持续深入贯彻落实习近平总书记调研指导河南工作时的重要讲话精神进一步发挥优势打好“四张牌”五年行动计划（2017-2021）》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637692" w:rsidRPr="00752A49" w:rsidRDefault="00637692" w:rsidP="00752A49">
            <w:pPr>
              <w:widowControl/>
              <w:spacing w:after="200" w:line="294" w:lineRule="atLeast"/>
              <w:jc w:val="center"/>
              <w:rPr>
                <w:rFonts w:ascii="仿宋_GB2312" w:eastAsia="仿宋_GB2312" w:cs="宋体" w:hint="eastAsia"/>
                <w:kern w:val="0"/>
                <w:szCs w:val="21"/>
              </w:rPr>
            </w:pPr>
            <w:r w:rsidRPr="00752A49">
              <w:rPr>
                <w:rFonts w:ascii="仿宋_GB2312" w:eastAsia="仿宋_GB2312" w:cs="宋体" w:hint="eastAsia"/>
                <w:kern w:val="0"/>
                <w:sz w:val="32"/>
                <w:szCs w:val="32"/>
              </w:rPr>
              <w:t>6</w:t>
            </w:r>
          </w:p>
        </w:tc>
      </w:tr>
      <w:tr w:rsidR="00637692" w:rsidRPr="00637692" w:rsidTr="00752A49">
        <w:trPr>
          <w:trHeight w:val="982"/>
          <w:jc w:val="center"/>
        </w:trPr>
        <w:tc>
          <w:tcPr>
            <w:tcW w:w="7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7692" w:rsidRPr="00752A49" w:rsidRDefault="00637692" w:rsidP="00637692">
            <w:pPr>
              <w:widowControl/>
              <w:spacing w:after="200" w:line="294" w:lineRule="atLeast"/>
              <w:jc w:val="left"/>
              <w:rPr>
                <w:rFonts w:ascii="仿宋_GB2312" w:eastAsia="仿宋_GB2312" w:cs="宋体" w:hint="eastAsia"/>
                <w:kern w:val="0"/>
                <w:szCs w:val="21"/>
              </w:rPr>
            </w:pPr>
            <w:r w:rsidRPr="00752A49">
              <w:rPr>
                <w:rFonts w:ascii="仿宋_GB2312" w:eastAsia="仿宋_GB2312" w:cs="宋体" w:hint="eastAsia"/>
                <w:color w:val="000000"/>
                <w:kern w:val="0"/>
                <w:sz w:val="32"/>
                <w:szCs w:val="32"/>
              </w:rPr>
              <w:t>河南省第十次党代会精神学习辅导</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637692" w:rsidRPr="00752A49" w:rsidRDefault="00637692" w:rsidP="00752A49">
            <w:pPr>
              <w:widowControl/>
              <w:spacing w:after="200" w:line="294" w:lineRule="atLeast"/>
              <w:jc w:val="center"/>
              <w:rPr>
                <w:rFonts w:ascii="仿宋_GB2312" w:eastAsia="仿宋_GB2312" w:cs="宋体" w:hint="eastAsia"/>
                <w:kern w:val="0"/>
                <w:szCs w:val="21"/>
              </w:rPr>
            </w:pPr>
            <w:r w:rsidRPr="00752A49">
              <w:rPr>
                <w:rFonts w:ascii="仿宋_GB2312" w:eastAsia="仿宋_GB2312" w:cs="宋体" w:hint="eastAsia"/>
                <w:kern w:val="0"/>
                <w:sz w:val="32"/>
                <w:szCs w:val="32"/>
              </w:rPr>
              <w:t>6</w:t>
            </w:r>
          </w:p>
        </w:tc>
      </w:tr>
      <w:tr w:rsidR="00637692" w:rsidRPr="00637692" w:rsidTr="00752A49">
        <w:trPr>
          <w:trHeight w:val="884"/>
          <w:jc w:val="center"/>
        </w:trPr>
        <w:tc>
          <w:tcPr>
            <w:tcW w:w="7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7692" w:rsidRPr="00752A49" w:rsidRDefault="00637692" w:rsidP="00637692">
            <w:pPr>
              <w:widowControl/>
              <w:spacing w:after="200" w:line="294" w:lineRule="atLeast"/>
              <w:jc w:val="left"/>
              <w:rPr>
                <w:rFonts w:ascii="仿宋_GB2312" w:eastAsia="仿宋_GB2312" w:cs="宋体" w:hint="eastAsia"/>
                <w:kern w:val="0"/>
                <w:szCs w:val="21"/>
              </w:rPr>
            </w:pPr>
            <w:r w:rsidRPr="00752A49">
              <w:rPr>
                <w:rFonts w:ascii="仿宋_GB2312" w:eastAsia="仿宋_GB2312" w:cs="宋体" w:hint="eastAsia"/>
                <w:color w:val="000000"/>
                <w:kern w:val="0"/>
                <w:sz w:val="32"/>
                <w:szCs w:val="32"/>
              </w:rPr>
              <w:t>2017年河南省政府工作报告解读</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637692" w:rsidRPr="00752A49" w:rsidRDefault="00637692" w:rsidP="00752A49">
            <w:pPr>
              <w:widowControl/>
              <w:spacing w:after="200" w:line="294" w:lineRule="atLeast"/>
              <w:jc w:val="center"/>
              <w:rPr>
                <w:rFonts w:ascii="仿宋_GB2312" w:eastAsia="仿宋_GB2312" w:cs="宋体" w:hint="eastAsia"/>
                <w:kern w:val="0"/>
                <w:szCs w:val="21"/>
              </w:rPr>
            </w:pPr>
            <w:r w:rsidRPr="00752A49">
              <w:rPr>
                <w:rFonts w:ascii="仿宋_GB2312" w:eastAsia="仿宋_GB2312" w:cs="宋体" w:hint="eastAsia"/>
                <w:kern w:val="0"/>
                <w:sz w:val="32"/>
                <w:szCs w:val="32"/>
              </w:rPr>
              <w:t>6</w:t>
            </w:r>
          </w:p>
        </w:tc>
      </w:tr>
      <w:tr w:rsidR="00637692" w:rsidRPr="00637692" w:rsidTr="00752A49">
        <w:trPr>
          <w:trHeight w:val="840"/>
          <w:jc w:val="center"/>
        </w:trPr>
        <w:tc>
          <w:tcPr>
            <w:tcW w:w="7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7692" w:rsidRPr="00752A49" w:rsidRDefault="00637692" w:rsidP="00637692">
            <w:pPr>
              <w:widowControl/>
              <w:spacing w:after="200" w:line="294" w:lineRule="atLeast"/>
              <w:jc w:val="left"/>
              <w:rPr>
                <w:rFonts w:ascii="仿宋_GB2312" w:eastAsia="仿宋_GB2312" w:cs="宋体" w:hint="eastAsia"/>
                <w:kern w:val="0"/>
                <w:szCs w:val="21"/>
              </w:rPr>
            </w:pPr>
            <w:r w:rsidRPr="00752A49">
              <w:rPr>
                <w:rFonts w:ascii="仿宋_GB2312" w:eastAsia="仿宋_GB2312" w:cs="宋体" w:hint="eastAsia"/>
                <w:kern w:val="0"/>
                <w:sz w:val="32"/>
                <w:szCs w:val="32"/>
              </w:rPr>
              <w:t>专业技术人员创新能力建设</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637692" w:rsidRPr="00752A49" w:rsidRDefault="00637692" w:rsidP="00752A49">
            <w:pPr>
              <w:widowControl/>
              <w:spacing w:after="200" w:line="294" w:lineRule="atLeast"/>
              <w:jc w:val="center"/>
              <w:rPr>
                <w:rFonts w:ascii="仿宋_GB2312" w:eastAsia="仿宋_GB2312" w:cs="宋体" w:hint="eastAsia"/>
                <w:kern w:val="0"/>
                <w:szCs w:val="21"/>
              </w:rPr>
            </w:pPr>
            <w:r w:rsidRPr="00752A49">
              <w:rPr>
                <w:rFonts w:ascii="仿宋_GB2312" w:eastAsia="仿宋_GB2312" w:cs="宋体" w:hint="eastAsia"/>
                <w:kern w:val="0"/>
                <w:sz w:val="32"/>
                <w:szCs w:val="32"/>
              </w:rPr>
              <w:t>4</w:t>
            </w:r>
          </w:p>
        </w:tc>
      </w:tr>
      <w:tr w:rsidR="00637692" w:rsidRPr="00637692" w:rsidTr="00752A49">
        <w:trPr>
          <w:trHeight w:val="838"/>
          <w:jc w:val="center"/>
        </w:trPr>
        <w:tc>
          <w:tcPr>
            <w:tcW w:w="7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7692" w:rsidRPr="00752A49" w:rsidRDefault="00637692" w:rsidP="00637692">
            <w:pPr>
              <w:widowControl/>
              <w:spacing w:after="200" w:line="294" w:lineRule="atLeast"/>
              <w:jc w:val="left"/>
              <w:rPr>
                <w:rFonts w:ascii="仿宋_GB2312" w:eastAsia="仿宋_GB2312" w:cs="宋体" w:hint="eastAsia"/>
                <w:kern w:val="0"/>
                <w:szCs w:val="21"/>
              </w:rPr>
            </w:pPr>
            <w:r w:rsidRPr="00752A49">
              <w:rPr>
                <w:rFonts w:ascii="仿宋_GB2312" w:eastAsia="仿宋_GB2312" w:cs="宋体" w:hint="eastAsia"/>
                <w:kern w:val="0"/>
                <w:sz w:val="32"/>
                <w:szCs w:val="32"/>
              </w:rPr>
              <w:t>专业技术人员创业能力建设</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637692" w:rsidRPr="00752A49" w:rsidRDefault="00637692" w:rsidP="00752A49">
            <w:pPr>
              <w:widowControl/>
              <w:spacing w:after="200" w:line="294" w:lineRule="atLeast"/>
              <w:jc w:val="center"/>
              <w:rPr>
                <w:rFonts w:ascii="仿宋_GB2312" w:eastAsia="仿宋_GB2312" w:cs="宋体" w:hint="eastAsia"/>
                <w:kern w:val="0"/>
                <w:szCs w:val="21"/>
              </w:rPr>
            </w:pPr>
            <w:r w:rsidRPr="00752A49">
              <w:rPr>
                <w:rFonts w:ascii="仿宋_GB2312" w:eastAsia="仿宋_GB2312" w:cs="宋体" w:hint="eastAsia"/>
                <w:kern w:val="0"/>
                <w:sz w:val="32"/>
                <w:szCs w:val="32"/>
              </w:rPr>
              <w:t>4</w:t>
            </w:r>
          </w:p>
        </w:tc>
      </w:tr>
      <w:tr w:rsidR="00637692" w:rsidRPr="00637692" w:rsidTr="00752A49">
        <w:trPr>
          <w:trHeight w:val="850"/>
          <w:jc w:val="center"/>
        </w:trPr>
        <w:tc>
          <w:tcPr>
            <w:tcW w:w="7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7692" w:rsidRPr="00752A49" w:rsidRDefault="00637692" w:rsidP="00637692">
            <w:pPr>
              <w:widowControl/>
              <w:spacing w:after="200" w:line="294" w:lineRule="atLeast"/>
              <w:jc w:val="left"/>
              <w:rPr>
                <w:rFonts w:ascii="仿宋_GB2312" w:eastAsia="仿宋_GB2312" w:cs="宋体" w:hint="eastAsia"/>
                <w:kern w:val="0"/>
                <w:szCs w:val="21"/>
              </w:rPr>
            </w:pPr>
            <w:r w:rsidRPr="00752A49">
              <w:rPr>
                <w:rFonts w:ascii="仿宋_GB2312" w:eastAsia="仿宋_GB2312" w:cs="宋体" w:hint="eastAsia"/>
                <w:kern w:val="0"/>
                <w:sz w:val="32"/>
                <w:szCs w:val="32"/>
              </w:rPr>
              <w:t>专业技术人员职业道德</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637692" w:rsidRPr="00752A49" w:rsidRDefault="00637692" w:rsidP="00752A49">
            <w:pPr>
              <w:widowControl/>
              <w:spacing w:after="200" w:line="294" w:lineRule="atLeast"/>
              <w:jc w:val="center"/>
              <w:rPr>
                <w:rFonts w:ascii="仿宋_GB2312" w:eastAsia="仿宋_GB2312" w:cs="宋体" w:hint="eastAsia"/>
                <w:kern w:val="0"/>
                <w:szCs w:val="21"/>
              </w:rPr>
            </w:pPr>
            <w:r w:rsidRPr="00752A49">
              <w:rPr>
                <w:rFonts w:ascii="仿宋_GB2312" w:eastAsia="仿宋_GB2312" w:cs="宋体" w:hint="eastAsia"/>
                <w:kern w:val="0"/>
                <w:sz w:val="32"/>
                <w:szCs w:val="32"/>
              </w:rPr>
              <w:t>4</w:t>
            </w:r>
          </w:p>
        </w:tc>
      </w:tr>
      <w:tr w:rsidR="00637692" w:rsidRPr="00637692" w:rsidTr="00752A49">
        <w:trPr>
          <w:trHeight w:val="834"/>
          <w:jc w:val="center"/>
        </w:trPr>
        <w:tc>
          <w:tcPr>
            <w:tcW w:w="7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7692" w:rsidRPr="00752A49" w:rsidRDefault="00637692" w:rsidP="00637692">
            <w:pPr>
              <w:widowControl/>
              <w:spacing w:after="200" w:line="294" w:lineRule="atLeast"/>
              <w:jc w:val="left"/>
              <w:rPr>
                <w:rFonts w:ascii="仿宋_GB2312" w:eastAsia="仿宋_GB2312" w:cs="宋体" w:hint="eastAsia"/>
                <w:kern w:val="0"/>
                <w:szCs w:val="21"/>
              </w:rPr>
            </w:pPr>
            <w:r w:rsidRPr="00752A49">
              <w:rPr>
                <w:rFonts w:ascii="仿宋_GB2312" w:eastAsia="仿宋_GB2312" w:cs="宋体" w:hint="eastAsia"/>
                <w:kern w:val="0"/>
                <w:sz w:val="32"/>
                <w:szCs w:val="32"/>
              </w:rPr>
              <w:t>专业技术人员最新政策法规</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637692" w:rsidRPr="00752A49" w:rsidRDefault="00637692" w:rsidP="00752A49">
            <w:pPr>
              <w:widowControl/>
              <w:spacing w:after="200" w:line="294" w:lineRule="atLeast"/>
              <w:jc w:val="center"/>
              <w:rPr>
                <w:rFonts w:ascii="仿宋_GB2312" w:eastAsia="仿宋_GB2312" w:cs="宋体" w:hint="eastAsia"/>
                <w:kern w:val="0"/>
                <w:szCs w:val="21"/>
              </w:rPr>
            </w:pPr>
            <w:r w:rsidRPr="00752A49">
              <w:rPr>
                <w:rFonts w:ascii="仿宋_GB2312" w:eastAsia="仿宋_GB2312" w:cs="宋体" w:hint="eastAsia"/>
                <w:kern w:val="0"/>
                <w:sz w:val="32"/>
                <w:szCs w:val="32"/>
              </w:rPr>
              <w:t>2</w:t>
            </w:r>
          </w:p>
        </w:tc>
      </w:tr>
      <w:tr w:rsidR="00637692" w:rsidRPr="00637692" w:rsidTr="00752A49">
        <w:trPr>
          <w:trHeight w:val="846"/>
          <w:jc w:val="center"/>
        </w:trPr>
        <w:tc>
          <w:tcPr>
            <w:tcW w:w="7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7692" w:rsidRPr="00752A49" w:rsidRDefault="00637692" w:rsidP="00637692">
            <w:pPr>
              <w:widowControl/>
              <w:spacing w:after="200" w:line="294" w:lineRule="atLeast"/>
              <w:jc w:val="left"/>
              <w:rPr>
                <w:rFonts w:ascii="仿宋_GB2312" w:eastAsia="仿宋_GB2312" w:cs="宋体" w:hint="eastAsia"/>
                <w:kern w:val="0"/>
                <w:szCs w:val="21"/>
              </w:rPr>
            </w:pPr>
            <w:r w:rsidRPr="00752A49">
              <w:rPr>
                <w:rFonts w:ascii="仿宋_GB2312" w:eastAsia="仿宋_GB2312" w:cs="宋体" w:hint="eastAsia"/>
                <w:kern w:val="0"/>
                <w:sz w:val="32"/>
                <w:szCs w:val="32"/>
              </w:rPr>
              <w:t>专业技术人员知识产权保护</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637692" w:rsidRPr="00752A49" w:rsidRDefault="00637692" w:rsidP="00752A49">
            <w:pPr>
              <w:widowControl/>
              <w:spacing w:after="200" w:line="294" w:lineRule="atLeast"/>
              <w:jc w:val="center"/>
              <w:rPr>
                <w:rFonts w:ascii="仿宋_GB2312" w:eastAsia="仿宋_GB2312" w:cs="宋体" w:hint="eastAsia"/>
                <w:kern w:val="0"/>
                <w:szCs w:val="21"/>
              </w:rPr>
            </w:pPr>
            <w:r w:rsidRPr="00752A49">
              <w:rPr>
                <w:rFonts w:ascii="仿宋_GB2312" w:eastAsia="仿宋_GB2312" w:cs="宋体" w:hint="eastAsia"/>
                <w:kern w:val="0"/>
                <w:sz w:val="32"/>
                <w:szCs w:val="32"/>
              </w:rPr>
              <w:t>2</w:t>
            </w:r>
          </w:p>
        </w:tc>
      </w:tr>
      <w:tr w:rsidR="00637692" w:rsidRPr="00637692" w:rsidTr="00752A49">
        <w:trPr>
          <w:trHeight w:val="830"/>
          <w:jc w:val="center"/>
        </w:trPr>
        <w:tc>
          <w:tcPr>
            <w:tcW w:w="7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7692" w:rsidRPr="00752A49" w:rsidRDefault="00637692" w:rsidP="00637692">
            <w:pPr>
              <w:widowControl/>
              <w:spacing w:after="200" w:line="294" w:lineRule="atLeast"/>
              <w:jc w:val="left"/>
              <w:rPr>
                <w:rFonts w:ascii="仿宋_GB2312" w:eastAsia="仿宋_GB2312" w:cs="宋体" w:hint="eastAsia"/>
                <w:kern w:val="0"/>
                <w:szCs w:val="21"/>
              </w:rPr>
            </w:pPr>
            <w:r w:rsidRPr="00752A49">
              <w:rPr>
                <w:rFonts w:ascii="仿宋_GB2312" w:eastAsia="仿宋_GB2312" w:cs="宋体" w:hint="eastAsia"/>
                <w:color w:val="000000"/>
                <w:kern w:val="0"/>
                <w:sz w:val="32"/>
                <w:szCs w:val="32"/>
              </w:rPr>
              <w:t>全民科学素质专题教育----</w:t>
            </w:r>
            <w:r w:rsidRPr="00752A49">
              <w:rPr>
                <w:rFonts w:ascii="仿宋_GB2312" w:eastAsia="仿宋_GB2312" w:cs="宋体" w:hint="eastAsia"/>
                <w:kern w:val="0"/>
                <w:sz w:val="32"/>
                <w:szCs w:val="32"/>
              </w:rPr>
              <w:t>大数据技术与应用</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637692" w:rsidRPr="00752A49" w:rsidRDefault="00637692" w:rsidP="00752A49">
            <w:pPr>
              <w:widowControl/>
              <w:spacing w:after="200" w:line="294" w:lineRule="atLeast"/>
              <w:jc w:val="center"/>
              <w:rPr>
                <w:rFonts w:ascii="仿宋_GB2312" w:eastAsia="仿宋_GB2312" w:cs="宋体" w:hint="eastAsia"/>
                <w:kern w:val="0"/>
                <w:szCs w:val="21"/>
              </w:rPr>
            </w:pPr>
            <w:r w:rsidRPr="00752A49">
              <w:rPr>
                <w:rFonts w:ascii="仿宋_GB2312" w:eastAsia="仿宋_GB2312" w:cs="宋体" w:hint="eastAsia"/>
                <w:kern w:val="0"/>
                <w:sz w:val="32"/>
                <w:szCs w:val="32"/>
              </w:rPr>
              <w:t>2</w:t>
            </w:r>
          </w:p>
        </w:tc>
      </w:tr>
      <w:tr w:rsidR="00637692" w:rsidRPr="00637692" w:rsidTr="00752A49">
        <w:trPr>
          <w:trHeight w:val="984"/>
          <w:jc w:val="center"/>
        </w:trPr>
        <w:tc>
          <w:tcPr>
            <w:tcW w:w="7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7692" w:rsidRPr="00752A49" w:rsidRDefault="00637692" w:rsidP="00637692">
            <w:pPr>
              <w:widowControl/>
              <w:spacing w:after="200" w:line="294" w:lineRule="atLeast"/>
              <w:jc w:val="left"/>
              <w:rPr>
                <w:rFonts w:ascii="仿宋_GB2312" w:eastAsia="仿宋_GB2312" w:cs="宋体" w:hint="eastAsia"/>
                <w:kern w:val="0"/>
                <w:szCs w:val="21"/>
              </w:rPr>
            </w:pPr>
            <w:r w:rsidRPr="00752A49">
              <w:rPr>
                <w:rFonts w:ascii="仿宋_GB2312" w:eastAsia="仿宋_GB2312" w:cs="宋体" w:hint="eastAsia"/>
                <w:color w:val="000000"/>
                <w:kern w:val="0"/>
                <w:sz w:val="32"/>
                <w:szCs w:val="32"/>
              </w:rPr>
              <w:t>全民科学素质专题教育----安全生产知识</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637692" w:rsidRPr="00752A49" w:rsidRDefault="00637692" w:rsidP="00752A49">
            <w:pPr>
              <w:widowControl/>
              <w:spacing w:after="200" w:line="294" w:lineRule="atLeast"/>
              <w:jc w:val="center"/>
              <w:rPr>
                <w:rFonts w:ascii="仿宋_GB2312" w:eastAsia="仿宋_GB2312" w:cs="宋体" w:hint="eastAsia"/>
                <w:kern w:val="0"/>
                <w:szCs w:val="21"/>
              </w:rPr>
            </w:pPr>
            <w:r w:rsidRPr="00752A49">
              <w:rPr>
                <w:rFonts w:ascii="仿宋_GB2312" w:eastAsia="仿宋_GB2312" w:cs="宋体" w:hint="eastAsia"/>
                <w:kern w:val="0"/>
                <w:sz w:val="32"/>
                <w:szCs w:val="32"/>
              </w:rPr>
              <w:t>2</w:t>
            </w:r>
          </w:p>
        </w:tc>
      </w:tr>
    </w:tbl>
    <w:p w:rsidR="00081327" w:rsidRPr="00081327" w:rsidRDefault="00637692" w:rsidP="00752A49">
      <w:pPr>
        <w:widowControl/>
        <w:shd w:val="clear" w:color="auto" w:fill="FFFFFF"/>
        <w:spacing w:line="580" w:lineRule="atLeast"/>
        <w:rPr>
          <w:rFonts w:ascii="仿宋_GB2312" w:eastAsia="仿宋_GB2312" w:hAnsi="仿宋_GB2312" w:cs="仿宋_GB2312" w:hint="eastAsia"/>
          <w:sz w:val="32"/>
          <w:szCs w:val="32"/>
        </w:rPr>
      </w:pPr>
      <w:r w:rsidRPr="00637692">
        <w:rPr>
          <w:rFonts w:cs="宋体"/>
          <w:color w:val="444444"/>
          <w:kern w:val="0"/>
          <w:szCs w:val="21"/>
        </w:rPr>
        <w:t> </w:t>
      </w:r>
    </w:p>
    <w:sectPr w:rsidR="00081327" w:rsidRPr="00081327" w:rsidSect="00491E2C">
      <w:pgSz w:w="11906" w:h="16838" w:code="9"/>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C24" w:rsidRDefault="00733C24" w:rsidP="00E10388">
      <w:r>
        <w:separator/>
      </w:r>
    </w:p>
  </w:endnote>
  <w:endnote w:type="continuationSeparator" w:id="1">
    <w:p w:rsidR="00733C24" w:rsidRDefault="00733C24" w:rsidP="00E10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C24" w:rsidRDefault="00733C24" w:rsidP="00E10388">
      <w:r>
        <w:separator/>
      </w:r>
    </w:p>
  </w:footnote>
  <w:footnote w:type="continuationSeparator" w:id="1">
    <w:p w:rsidR="00733C24" w:rsidRDefault="00733C24" w:rsidP="00E103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550EB"/>
    <w:multiLevelType w:val="hybridMultilevel"/>
    <w:tmpl w:val="51E66548"/>
    <w:lvl w:ilvl="0" w:tplc="C4A22C5C">
      <w:start w:val="1"/>
      <w:numFmt w:val="decimal"/>
      <w:lvlText w:val="%1、"/>
      <w:lvlJc w:val="left"/>
      <w:pPr>
        <w:tabs>
          <w:tab w:val="num" w:pos="1795"/>
        </w:tabs>
        <w:ind w:left="1795" w:hanging="1155"/>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nsid w:val="564AD12E"/>
    <w:multiLevelType w:val="singleLevel"/>
    <w:tmpl w:val="564AD12E"/>
    <w:lvl w:ilvl="0">
      <w:start w:val="1"/>
      <w:numFmt w:val="decimalFullWidth"/>
      <w:suff w:val="nothing"/>
      <w:lvlText w:val="%1、"/>
      <w:lvlJc w:val="left"/>
    </w:lvl>
  </w:abstractNum>
  <w:abstractNum w:abstractNumId="2">
    <w:nsid w:val="564AD66F"/>
    <w:multiLevelType w:val="singleLevel"/>
    <w:tmpl w:val="564AD66F"/>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3131B2C"/>
    <w:rsid w:val="00081327"/>
    <w:rsid w:val="001515A7"/>
    <w:rsid w:val="0017779C"/>
    <w:rsid w:val="0028536C"/>
    <w:rsid w:val="002A03EA"/>
    <w:rsid w:val="003F5AE2"/>
    <w:rsid w:val="00491E2C"/>
    <w:rsid w:val="004E0607"/>
    <w:rsid w:val="004E2083"/>
    <w:rsid w:val="00637692"/>
    <w:rsid w:val="00640E90"/>
    <w:rsid w:val="00733C24"/>
    <w:rsid w:val="00752A49"/>
    <w:rsid w:val="007B4965"/>
    <w:rsid w:val="009105A4"/>
    <w:rsid w:val="009A6231"/>
    <w:rsid w:val="00AC419A"/>
    <w:rsid w:val="00C07FD3"/>
    <w:rsid w:val="00C517D5"/>
    <w:rsid w:val="00C96E07"/>
    <w:rsid w:val="00D6598F"/>
    <w:rsid w:val="00E10388"/>
    <w:rsid w:val="00FC33EE"/>
    <w:rsid w:val="3A8A2E97"/>
    <w:rsid w:val="424E595B"/>
    <w:rsid w:val="43131B2C"/>
    <w:rsid w:val="4BF722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637692"/>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637692"/>
  </w:style>
  <w:style w:type="character" w:styleId="a4">
    <w:name w:val="Hyperlink"/>
    <w:basedOn w:val="a0"/>
    <w:rsid w:val="00637692"/>
    <w:rPr>
      <w:color w:val="0000FF"/>
      <w:u w:val="single"/>
    </w:rPr>
  </w:style>
  <w:style w:type="paragraph" w:styleId="a5">
    <w:name w:val="header"/>
    <w:basedOn w:val="a"/>
    <w:link w:val="Char"/>
    <w:rsid w:val="00E103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10388"/>
    <w:rPr>
      <w:kern w:val="2"/>
      <w:sz w:val="18"/>
      <w:szCs w:val="18"/>
    </w:rPr>
  </w:style>
  <w:style w:type="paragraph" w:styleId="a6">
    <w:name w:val="footer"/>
    <w:basedOn w:val="a"/>
    <w:link w:val="Char0"/>
    <w:rsid w:val="00E10388"/>
    <w:pPr>
      <w:tabs>
        <w:tab w:val="center" w:pos="4153"/>
        <w:tab w:val="right" w:pos="8306"/>
      </w:tabs>
      <w:snapToGrid w:val="0"/>
      <w:jc w:val="left"/>
    </w:pPr>
    <w:rPr>
      <w:sz w:val="18"/>
      <w:szCs w:val="18"/>
    </w:rPr>
  </w:style>
  <w:style w:type="character" w:customStyle="1" w:styleId="Char0">
    <w:name w:val="页脚 Char"/>
    <w:basedOn w:val="a0"/>
    <w:link w:val="a6"/>
    <w:rsid w:val="00E10388"/>
    <w:rPr>
      <w:kern w:val="2"/>
      <w:sz w:val="18"/>
      <w:szCs w:val="18"/>
    </w:rPr>
  </w:style>
</w:styles>
</file>

<file path=word/webSettings.xml><?xml version="1.0" encoding="utf-8"?>
<w:webSettings xmlns:r="http://schemas.openxmlformats.org/officeDocument/2006/relationships" xmlns:w="http://schemas.openxmlformats.org/wordprocessingml/2006/main">
  <w:divs>
    <w:div w:id="14429255">
      <w:bodyDiv w:val="1"/>
      <w:marLeft w:val="0"/>
      <w:marRight w:val="0"/>
      <w:marTop w:val="0"/>
      <w:marBottom w:val="0"/>
      <w:divBdr>
        <w:top w:val="none" w:sz="0" w:space="0" w:color="auto"/>
        <w:left w:val="none" w:sz="0" w:space="0" w:color="auto"/>
        <w:bottom w:val="none" w:sz="0" w:space="0" w:color="auto"/>
        <w:right w:val="none" w:sz="0" w:space="0" w:color="auto"/>
      </w:divBdr>
    </w:div>
    <w:div w:id="693581602">
      <w:bodyDiv w:val="1"/>
      <w:marLeft w:val="0"/>
      <w:marRight w:val="0"/>
      <w:marTop w:val="0"/>
      <w:marBottom w:val="0"/>
      <w:divBdr>
        <w:top w:val="none" w:sz="0" w:space="0" w:color="auto"/>
        <w:left w:val="none" w:sz="0" w:space="0" w:color="auto"/>
        <w:bottom w:val="none" w:sz="0" w:space="0" w:color="auto"/>
        <w:right w:val="none" w:sz="0" w:space="0" w:color="auto"/>
      </w:divBdr>
    </w:div>
    <w:div w:id="1925256738">
      <w:bodyDiv w:val="1"/>
      <w:marLeft w:val="0"/>
      <w:marRight w:val="0"/>
      <w:marTop w:val="0"/>
      <w:marBottom w:val="0"/>
      <w:divBdr>
        <w:top w:val="none" w:sz="0" w:space="0" w:color="auto"/>
        <w:left w:val="none" w:sz="0" w:space="0" w:color="auto"/>
        <w:bottom w:val="none" w:sz="0" w:space="0" w:color="auto"/>
        <w:right w:val="none" w:sz="0" w:space="0" w:color="auto"/>
      </w:divBdr>
      <w:divsChild>
        <w:div w:id="1239362206">
          <w:marLeft w:val="0"/>
          <w:marRight w:val="0"/>
          <w:marTop w:val="0"/>
          <w:marBottom w:val="0"/>
          <w:divBdr>
            <w:top w:val="none" w:sz="0" w:space="0" w:color="auto"/>
            <w:left w:val="none" w:sz="0" w:space="0" w:color="auto"/>
            <w:bottom w:val="none" w:sz="0" w:space="0" w:color="auto"/>
            <w:right w:val="none" w:sz="0" w:space="0" w:color="auto"/>
          </w:divBdr>
          <w:divsChild>
            <w:div w:id="10422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268</Words>
  <Characters>1530</Characters>
  <Application>Microsoft Office Word</Application>
  <DocSecurity>0</DocSecurity>
  <PresentationFormat/>
  <Lines>12</Lines>
  <Paragraphs>3</Paragraphs>
  <Slides>0</Slides>
  <Notes>0</Notes>
  <HiddenSlides>0</HiddenSlides>
  <MMClips>0</MMClips>
  <ScaleCrop>false</ScaleCrop>
  <Company>Sky123.Org</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0730</dc:creator>
  <cp:lastModifiedBy>张兆沛</cp:lastModifiedBy>
  <cp:revision>2</cp:revision>
  <cp:lastPrinted>2015-11-17T07:28:00Z</cp:lastPrinted>
  <dcterms:created xsi:type="dcterms:W3CDTF">2017-07-10T07:35:00Z</dcterms:created>
  <dcterms:modified xsi:type="dcterms:W3CDTF">2017-07-10T07:35:00Z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